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ind w:left="4887"/>
        <w:rPr>
          <w:sz w:val="20"/>
        </w:rPr>
      </w:pPr>
      <w:r>
        <w:rPr>
          <w:sz w:val="20"/>
        </w:rPr>
        <w:drawing>
          <wp:inline distT="0" distB="0" distL="0" distR="0">
            <wp:extent cx="484436" cy="777240"/>
            <wp:effectExtent l="0" t="0" r="0" b="0"/>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484436" cy="777240"/>
                    </a:xfrm>
                    <a:prstGeom prst="rect">
                      <a:avLst/>
                    </a:prstGeom>
                  </pic:spPr>
                </pic:pic>
              </a:graphicData>
            </a:graphic>
          </wp:inline>
        </w:drawing>
      </w:r>
      <w:r>
        <w:rPr>
          <w:sz w:val="20"/>
        </w:rPr>
      </w:r>
    </w:p>
    <w:p>
      <w:pPr>
        <w:pStyle w:val="Heading1"/>
        <w:spacing w:before="19"/>
        <w:ind w:left="90" w:right="1"/>
        <w:jc w:val="center"/>
        <w:rPr>
          <w:u w:val="none"/>
        </w:rPr>
      </w:pPr>
      <w:r>
        <w:rPr>
          <w:u w:val="none"/>
        </w:rPr>
        <w:t>República</w:t>
      </w:r>
      <w:r>
        <w:rPr>
          <w:spacing w:val="14"/>
          <w:u w:val="none"/>
        </w:rPr>
        <w:t> </w:t>
      </w:r>
      <w:r>
        <w:rPr>
          <w:u w:val="none"/>
        </w:rPr>
        <w:t>Argentina</w:t>
      </w:r>
      <w:r>
        <w:rPr>
          <w:spacing w:val="15"/>
          <w:u w:val="none"/>
        </w:rPr>
        <w:t> </w:t>
      </w:r>
      <w:r>
        <w:rPr>
          <w:u w:val="none"/>
        </w:rPr>
        <w:t>-</w:t>
      </w:r>
      <w:r>
        <w:rPr>
          <w:spacing w:val="15"/>
          <w:u w:val="none"/>
        </w:rPr>
        <w:t> </w:t>
      </w:r>
      <w:r>
        <w:rPr>
          <w:u w:val="none"/>
        </w:rPr>
        <w:t>Poder</w:t>
      </w:r>
      <w:r>
        <w:rPr>
          <w:spacing w:val="14"/>
          <w:u w:val="none"/>
        </w:rPr>
        <w:t> </w:t>
      </w:r>
      <w:r>
        <w:rPr>
          <w:u w:val="none"/>
        </w:rPr>
        <w:t>Ejecutivo</w:t>
      </w:r>
      <w:r>
        <w:rPr>
          <w:spacing w:val="15"/>
          <w:u w:val="none"/>
        </w:rPr>
        <w:t> </w:t>
      </w:r>
      <w:r>
        <w:rPr>
          <w:spacing w:val="-2"/>
          <w:u w:val="none"/>
        </w:rPr>
        <w:t>Nacional</w:t>
      </w:r>
    </w:p>
    <w:p>
      <w:pPr>
        <w:pStyle w:val="BodyText"/>
        <w:spacing w:before="39"/>
        <w:ind w:left="90" w:right="1"/>
        <w:jc w:val="center"/>
      </w:pPr>
      <w:r>
        <w:rPr/>
        <w:t>Año</w:t>
      </w:r>
      <w:r>
        <w:rPr>
          <w:spacing w:val="8"/>
        </w:rPr>
        <w:t> </w:t>
      </w:r>
      <w:r>
        <w:rPr/>
        <w:t>de</w:t>
      </w:r>
      <w:r>
        <w:rPr>
          <w:spacing w:val="9"/>
        </w:rPr>
        <w:t> </w:t>
      </w:r>
      <w:r>
        <w:rPr/>
        <w:t>la</w:t>
      </w:r>
      <w:r>
        <w:rPr>
          <w:spacing w:val="9"/>
        </w:rPr>
        <w:t> </w:t>
      </w:r>
      <w:r>
        <w:rPr/>
        <w:t>Grandeza</w:t>
      </w:r>
      <w:r>
        <w:rPr>
          <w:spacing w:val="9"/>
        </w:rPr>
        <w:t> </w:t>
      </w:r>
      <w:r>
        <w:rPr>
          <w:spacing w:val="-2"/>
        </w:rPr>
        <w:t>Argentina</w:t>
      </w:r>
    </w:p>
    <w:p>
      <w:pPr>
        <w:pStyle w:val="BodyText"/>
        <w:spacing w:before="77"/>
      </w:pPr>
    </w:p>
    <w:p>
      <w:pPr>
        <w:pStyle w:val="Heading1"/>
        <w:ind w:left="90"/>
        <w:jc w:val="center"/>
        <w:rPr>
          <w:u w:val="none"/>
        </w:rPr>
      </w:pPr>
      <w:r>
        <w:rPr>
          <w:spacing w:val="-2"/>
          <w:u w:val="none"/>
        </w:rPr>
        <w:t>Informe</w:t>
      </w:r>
    </w:p>
    <w:p>
      <w:pPr>
        <w:pStyle w:val="BodyText"/>
        <w:spacing w:before="95"/>
        <w:rPr>
          <w:b/>
        </w:rPr>
      </w:pPr>
    </w:p>
    <w:p>
      <w:pPr>
        <w:spacing w:before="0"/>
        <w:ind w:left="120" w:right="0" w:firstLine="0"/>
        <w:jc w:val="left"/>
        <w:rPr>
          <w:sz w:val="22"/>
        </w:rPr>
      </w:pPr>
      <w:r>
        <w:rPr>
          <w:b/>
          <w:sz w:val="22"/>
        </w:rPr>
        <w:t>Número:</w:t>
      </w:r>
      <w:r>
        <w:rPr>
          <w:b/>
          <w:spacing w:val="57"/>
          <w:sz w:val="22"/>
        </w:rPr>
        <w:t> </w:t>
      </w:r>
      <w:r>
        <w:rPr>
          <w:sz w:val="22"/>
        </w:rPr>
        <w:t>IF-2026-35474461-APN-</w:t>
      </w:r>
      <w:r>
        <w:rPr>
          <w:spacing w:val="-2"/>
          <w:sz w:val="22"/>
        </w:rPr>
        <w:t>DNAISM#MS</w:t>
      </w:r>
    </w:p>
    <w:p>
      <w:pPr>
        <w:pStyle w:val="BodyText"/>
        <w:spacing w:before="129"/>
      </w:pPr>
    </w:p>
    <w:p>
      <w:pPr>
        <w:pStyle w:val="BodyText"/>
        <w:ind w:right="67"/>
        <w:jc w:val="right"/>
      </w:pPr>
      <w:r>
        <w:rPr/>
        <w:t>CIUDAD DE BUENOS </w:t>
      </w:r>
      <w:r>
        <w:rPr>
          <w:spacing w:val="-2"/>
        </w:rPr>
        <w:t>AIRES</w:t>
      </w:r>
    </w:p>
    <w:p>
      <w:pPr>
        <w:pStyle w:val="BodyText"/>
        <w:spacing w:before="77"/>
        <w:ind w:right="68"/>
        <w:jc w:val="right"/>
      </w:pPr>
      <w:r>
        <w:rPr/>
        <w:t>Miércoles 8 de Abril de </w:t>
      </w:r>
      <w:r>
        <w:rPr>
          <w:spacing w:val="-4"/>
        </w:rPr>
        <w:t>2026</w:t>
      </w:r>
    </w:p>
    <w:p>
      <w:pPr>
        <w:pStyle w:val="BodyText"/>
        <w:spacing w:before="84"/>
      </w:pPr>
    </w:p>
    <w:p>
      <w:pPr>
        <w:pStyle w:val="BodyText"/>
        <w:spacing w:before="1"/>
        <w:ind w:left="120"/>
      </w:pPr>
      <w:r>
        <w:rPr>
          <w:b/>
        </w:rPr>
        <w:t>Referencia:</w:t>
      </w:r>
      <w:r>
        <w:rPr>
          <w:b/>
          <w:spacing w:val="18"/>
        </w:rPr>
        <w:t> </w:t>
      </w:r>
      <w:r>
        <w:rPr/>
        <w:t>FUNDAMENTACIÓN</w:t>
      </w:r>
      <w:r>
        <w:rPr>
          <w:spacing w:val="18"/>
        </w:rPr>
        <w:t> </w:t>
      </w:r>
      <w:r>
        <w:rPr/>
        <w:t>DE</w:t>
      </w:r>
      <w:r>
        <w:rPr>
          <w:spacing w:val="19"/>
        </w:rPr>
        <w:t> </w:t>
      </w:r>
      <w:r>
        <w:rPr/>
        <w:t>LA</w:t>
      </w:r>
      <w:r>
        <w:rPr>
          <w:spacing w:val="18"/>
        </w:rPr>
        <w:t> </w:t>
      </w:r>
      <w:r>
        <w:rPr/>
        <w:t>MODIFICACIÓN</w:t>
      </w:r>
      <w:r>
        <w:rPr>
          <w:spacing w:val="19"/>
        </w:rPr>
        <w:t> </w:t>
      </w:r>
      <w:r>
        <w:rPr/>
        <w:t>DE</w:t>
      </w:r>
      <w:r>
        <w:rPr>
          <w:spacing w:val="18"/>
        </w:rPr>
        <w:t> </w:t>
      </w:r>
      <w:r>
        <w:rPr/>
        <w:t>LEY</w:t>
      </w:r>
      <w:r>
        <w:rPr>
          <w:spacing w:val="18"/>
        </w:rPr>
        <w:t> </w:t>
      </w:r>
      <w:r>
        <w:rPr>
          <w:spacing w:val="-2"/>
        </w:rPr>
        <w:t>Nº26.657</w:t>
      </w:r>
    </w:p>
    <w:p>
      <w:pPr>
        <w:pStyle w:val="BodyText"/>
        <w:spacing w:before="8"/>
        <w:rPr>
          <w:sz w:val="10"/>
        </w:rPr>
      </w:pPr>
      <w:r>
        <w:rPr>
          <w:sz w:val="10"/>
        </w:rPr>
        <mc:AlternateContent>
          <mc:Choice Requires="wps">
            <w:drawing>
              <wp:anchor distT="0" distB="0" distL="0" distR="0" allowOverlap="1" layoutInCell="1" locked="0" behindDoc="1" simplePos="0" relativeHeight="487587840">
                <wp:simplePos x="0" y="0"/>
                <wp:positionH relativeFrom="page">
                  <wp:posOffset>762000</wp:posOffset>
                </wp:positionH>
                <wp:positionV relativeFrom="paragraph">
                  <wp:posOffset>93749</wp:posOffset>
                </wp:positionV>
                <wp:extent cx="6534150" cy="19050"/>
                <wp:effectExtent l="0" t="0" r="0" b="0"/>
                <wp:wrapTopAndBottom/>
                <wp:docPr id="2" name="Group 2"/>
                <wp:cNvGraphicFramePr>
                  <a:graphicFrameLocks/>
                </wp:cNvGraphicFramePr>
                <a:graphic>
                  <a:graphicData uri="http://schemas.microsoft.com/office/word/2010/wordprocessingGroup">
                    <wpg:wgp>
                      <wpg:cNvPr id="2" name="Group 2"/>
                      <wpg:cNvGrpSpPr/>
                      <wpg:grpSpPr>
                        <a:xfrm>
                          <a:off x="0" y="0"/>
                          <a:ext cx="6534150" cy="19050"/>
                          <a:chExt cx="6534150" cy="19050"/>
                        </a:xfrm>
                      </wpg:grpSpPr>
                      <wps:wsp>
                        <wps:cNvPr id="3" name="Graphic 3"/>
                        <wps:cNvSpPr/>
                        <wps:spPr>
                          <a:xfrm>
                            <a:off x="0" y="0"/>
                            <a:ext cx="6534150" cy="9525"/>
                          </a:xfrm>
                          <a:custGeom>
                            <a:avLst/>
                            <a:gdLst/>
                            <a:ahLst/>
                            <a:cxnLst/>
                            <a:rect l="l" t="t" r="r" b="b"/>
                            <a:pathLst>
                              <a:path w="6534150" h="9525">
                                <a:moveTo>
                                  <a:pt x="6534150" y="0"/>
                                </a:moveTo>
                                <a:lnTo>
                                  <a:pt x="0" y="0"/>
                                </a:lnTo>
                                <a:lnTo>
                                  <a:pt x="4826" y="4699"/>
                                </a:lnTo>
                                <a:lnTo>
                                  <a:pt x="9525" y="9525"/>
                                </a:lnTo>
                                <a:lnTo>
                                  <a:pt x="6524625" y="9525"/>
                                </a:lnTo>
                                <a:lnTo>
                                  <a:pt x="6529451" y="4699"/>
                                </a:lnTo>
                                <a:lnTo>
                                  <a:pt x="6534150" y="0"/>
                                </a:lnTo>
                                <a:close/>
                              </a:path>
                            </a:pathLst>
                          </a:custGeom>
                          <a:solidFill>
                            <a:srgbClr val="7F7D78"/>
                          </a:solidFill>
                        </wps:spPr>
                        <wps:bodyPr wrap="square" lIns="0" tIns="0" rIns="0" bIns="0" rtlCol="0">
                          <a:prstTxWarp prst="textNoShape">
                            <a:avLst/>
                          </a:prstTxWarp>
                          <a:noAutofit/>
                        </wps:bodyPr>
                      </wps:wsp>
                      <wps:wsp>
                        <wps:cNvPr id="4" name="Graphic 4"/>
                        <wps:cNvSpPr/>
                        <wps:spPr>
                          <a:xfrm>
                            <a:off x="0" y="0"/>
                            <a:ext cx="6534150" cy="19050"/>
                          </a:xfrm>
                          <a:custGeom>
                            <a:avLst/>
                            <a:gdLst/>
                            <a:ahLst/>
                            <a:cxnLst/>
                            <a:rect l="l" t="t" r="r" b="b"/>
                            <a:pathLst>
                              <a:path w="6534150" h="19050">
                                <a:moveTo>
                                  <a:pt x="6534150" y="0"/>
                                </a:moveTo>
                                <a:lnTo>
                                  <a:pt x="6529451" y="4699"/>
                                </a:lnTo>
                                <a:lnTo>
                                  <a:pt x="6524625" y="9525"/>
                                </a:lnTo>
                                <a:lnTo>
                                  <a:pt x="9525" y="9525"/>
                                </a:lnTo>
                                <a:lnTo>
                                  <a:pt x="4826" y="14224"/>
                                </a:lnTo>
                                <a:lnTo>
                                  <a:pt x="0" y="19050"/>
                                </a:lnTo>
                                <a:lnTo>
                                  <a:pt x="6534150" y="19050"/>
                                </a:lnTo>
                                <a:lnTo>
                                  <a:pt x="6534150" y="0"/>
                                </a:lnTo>
                                <a:close/>
                              </a:path>
                            </a:pathLst>
                          </a:custGeom>
                          <a:solidFill>
                            <a:srgbClr val="D3D0C7"/>
                          </a:solidFill>
                        </wps:spPr>
                        <wps:bodyPr wrap="square" lIns="0" tIns="0" rIns="0" bIns="0" rtlCol="0">
                          <a:prstTxWarp prst="textNoShape">
                            <a:avLst/>
                          </a:prstTxWarp>
                          <a:noAutofit/>
                        </wps:bodyPr>
                      </wps:wsp>
                      <wps:wsp>
                        <wps:cNvPr id="5" name="Graphic 5"/>
                        <wps:cNvSpPr/>
                        <wps:spPr>
                          <a:xfrm>
                            <a:off x="0" y="0"/>
                            <a:ext cx="9525" cy="19050"/>
                          </a:xfrm>
                          <a:custGeom>
                            <a:avLst/>
                            <a:gdLst/>
                            <a:ahLst/>
                            <a:cxnLst/>
                            <a:rect l="l" t="t" r="r" b="b"/>
                            <a:pathLst>
                              <a:path w="9525" h="19050">
                                <a:moveTo>
                                  <a:pt x="9525" y="9525"/>
                                </a:moveTo>
                                <a:lnTo>
                                  <a:pt x="4826" y="4699"/>
                                </a:lnTo>
                                <a:lnTo>
                                  <a:pt x="0" y="0"/>
                                </a:lnTo>
                                <a:lnTo>
                                  <a:pt x="0" y="19050"/>
                                </a:lnTo>
                                <a:lnTo>
                                  <a:pt x="4826" y="14224"/>
                                </a:lnTo>
                                <a:lnTo>
                                  <a:pt x="9525" y="9525"/>
                                </a:lnTo>
                                <a:close/>
                              </a:path>
                            </a:pathLst>
                          </a:custGeom>
                          <a:solidFill>
                            <a:srgbClr val="7F7D78"/>
                          </a:solidFill>
                        </wps:spPr>
                        <wps:bodyPr wrap="square" lIns="0" tIns="0" rIns="0" bIns="0" rtlCol="0">
                          <a:prstTxWarp prst="textNoShape">
                            <a:avLst/>
                          </a:prstTxWarp>
                          <a:noAutofit/>
                        </wps:bodyPr>
                      </wps:wsp>
                    </wpg:wgp>
                  </a:graphicData>
                </a:graphic>
              </wp:anchor>
            </w:drawing>
          </mc:Choice>
          <mc:Fallback>
            <w:pict>
              <v:group style="position:absolute;margin-left:60pt;margin-top:7.381816pt;width:514.5pt;height:1.5pt;mso-position-horizontal-relative:page;mso-position-vertical-relative:paragraph;z-index:-15728640;mso-wrap-distance-left:0;mso-wrap-distance-right:0" id="docshapegroup1" coordorigin="1200,148" coordsize="10290,30">
                <v:shape style="position:absolute;left:1200;top:147;width:10290;height:15" id="docshape2" coordorigin="1200,148" coordsize="10290,15" path="m11490,148l1200,148,1208,155,1215,163,11475,163,11483,155,11490,148xe" filled="true" fillcolor="#7f7d78" stroked="false">
                  <v:path arrowok="t"/>
                  <v:fill type="solid"/>
                </v:shape>
                <v:shape style="position:absolute;left:1200;top:147;width:10290;height:30" id="docshape3" coordorigin="1200,148" coordsize="10290,30" path="m11490,148l11483,155,11475,163,1215,163,1208,170,1200,178,11490,178,11490,148xe" filled="true" fillcolor="#d3d0c7" stroked="false">
                  <v:path arrowok="t"/>
                  <v:fill type="solid"/>
                </v:shape>
                <v:shape style="position:absolute;left:1200;top:147;width:15;height:30" id="docshape4" coordorigin="1200,148" coordsize="15,30" path="m1215,163l1208,155,1200,148,1200,178,1208,170,1215,163xe" filled="true" fillcolor="#7f7d78" stroked="false">
                  <v:path arrowok="t"/>
                  <v:fill type="solid"/>
                </v:shape>
                <w10:wrap type="topAndBottom"/>
              </v:group>
            </w:pict>
          </mc:Fallback>
        </mc:AlternateContent>
      </w:r>
    </w:p>
    <w:p>
      <w:pPr>
        <w:pStyle w:val="BodyText"/>
      </w:pPr>
    </w:p>
    <w:p>
      <w:pPr>
        <w:pStyle w:val="BodyText"/>
        <w:spacing w:before="126"/>
      </w:pPr>
    </w:p>
    <w:p>
      <w:pPr>
        <w:pStyle w:val="Heading1"/>
        <w:ind w:left="120"/>
        <w:rPr>
          <w:u w:val="none"/>
        </w:rPr>
      </w:pPr>
      <w:r>
        <w:rPr>
          <w:u w:val="none"/>
        </w:rPr>
        <w:t>Fundamentación</w:t>
      </w:r>
      <w:r>
        <w:rPr>
          <w:spacing w:val="12"/>
          <w:u w:val="none"/>
        </w:rPr>
        <w:t> </w:t>
      </w:r>
      <w:r>
        <w:rPr>
          <w:u w:val="none"/>
        </w:rPr>
        <w:t>de</w:t>
      </w:r>
      <w:r>
        <w:rPr>
          <w:spacing w:val="12"/>
          <w:u w:val="none"/>
        </w:rPr>
        <w:t> </w:t>
      </w:r>
      <w:r>
        <w:rPr>
          <w:u w:val="none"/>
        </w:rPr>
        <w:t>la</w:t>
      </w:r>
      <w:r>
        <w:rPr>
          <w:spacing w:val="12"/>
          <w:u w:val="none"/>
        </w:rPr>
        <w:t> </w:t>
      </w:r>
      <w:r>
        <w:rPr>
          <w:u w:val="none"/>
        </w:rPr>
        <w:t>modificación</w:t>
      </w:r>
      <w:r>
        <w:rPr>
          <w:spacing w:val="12"/>
          <w:u w:val="none"/>
        </w:rPr>
        <w:t> </w:t>
      </w:r>
      <w:r>
        <w:rPr>
          <w:u w:val="none"/>
        </w:rPr>
        <w:t>de</w:t>
      </w:r>
      <w:r>
        <w:rPr>
          <w:spacing w:val="13"/>
          <w:u w:val="none"/>
        </w:rPr>
        <w:t> </w:t>
      </w:r>
      <w:r>
        <w:rPr>
          <w:u w:val="none"/>
        </w:rPr>
        <w:t>la</w:t>
      </w:r>
      <w:r>
        <w:rPr>
          <w:spacing w:val="12"/>
          <w:u w:val="none"/>
        </w:rPr>
        <w:t> </w:t>
      </w:r>
      <w:r>
        <w:rPr>
          <w:u w:val="none"/>
        </w:rPr>
        <w:t>Ley</w:t>
      </w:r>
      <w:r>
        <w:rPr>
          <w:spacing w:val="12"/>
          <w:u w:val="none"/>
        </w:rPr>
        <w:t> </w:t>
      </w:r>
      <w:r>
        <w:rPr>
          <w:spacing w:val="-2"/>
          <w:u w:val="none"/>
        </w:rPr>
        <w:t>Nº26.657</w:t>
      </w:r>
    </w:p>
    <w:p>
      <w:pPr>
        <w:pStyle w:val="BodyText"/>
        <w:spacing w:before="11"/>
        <w:rPr>
          <w:b/>
        </w:rPr>
      </w:pPr>
    </w:p>
    <w:p>
      <w:pPr>
        <w:pStyle w:val="ListParagraph"/>
        <w:numPr>
          <w:ilvl w:val="0"/>
          <w:numId w:val="1"/>
        </w:numPr>
        <w:tabs>
          <w:tab w:pos="288" w:val="left" w:leader="none"/>
        </w:tabs>
        <w:spacing w:line="240" w:lineRule="auto" w:before="0" w:after="0"/>
        <w:ind w:left="288" w:right="0" w:hanging="168"/>
        <w:jc w:val="left"/>
        <w:rPr>
          <w:b/>
          <w:sz w:val="22"/>
        </w:rPr>
      </w:pPr>
      <w:r>
        <w:rPr>
          <w:b/>
          <w:spacing w:val="1"/>
          <w:sz w:val="22"/>
          <w:u w:val="single"/>
        </w:rPr>
        <w:t> </w:t>
      </w:r>
      <w:r>
        <w:rPr>
          <w:b/>
          <w:spacing w:val="-2"/>
          <w:sz w:val="22"/>
          <w:u w:val="single"/>
        </w:rPr>
        <w:t>Introducción</w:t>
      </w:r>
    </w:p>
    <w:p>
      <w:pPr>
        <w:pStyle w:val="BodyText"/>
        <w:spacing w:before="10"/>
        <w:rPr>
          <w:b/>
        </w:rPr>
      </w:pPr>
    </w:p>
    <w:p>
      <w:pPr>
        <w:pStyle w:val="BodyText"/>
        <w:spacing w:line="276" w:lineRule="auto"/>
        <w:ind w:left="120" w:right="29"/>
        <w:jc w:val="both"/>
      </w:pPr>
      <w:r>
        <w:rPr/>
        <w:t>El Conjunto de Guías sobre Servicios y Políticas de Salud Mental publicado</w:t>
      </w:r>
      <w:r>
        <w:rPr>
          <w:spacing w:val="40"/>
        </w:rPr>
        <w:t> </w:t>
      </w:r>
      <w:r>
        <w:rPr/>
        <w:t>en el año 2003 pone de relieve la importancia</w:t>
      </w:r>
      <w:r>
        <w:rPr>
          <w:spacing w:val="19"/>
        </w:rPr>
        <w:t> </w:t>
      </w:r>
      <w:r>
        <w:rPr/>
        <w:t>de</w:t>
      </w:r>
      <w:r>
        <w:rPr>
          <w:spacing w:val="19"/>
        </w:rPr>
        <w:t> </w:t>
      </w:r>
      <w:r>
        <w:rPr/>
        <w:t>que</w:t>
      </w:r>
      <w:r>
        <w:rPr>
          <w:spacing w:val="19"/>
        </w:rPr>
        <w:t> </w:t>
      </w:r>
      <w:r>
        <w:rPr/>
        <w:t>los</w:t>
      </w:r>
      <w:r>
        <w:rPr>
          <w:spacing w:val="19"/>
        </w:rPr>
        <w:t> </w:t>
      </w:r>
      <w:r>
        <w:rPr/>
        <w:t>países</w:t>
      </w:r>
      <w:r>
        <w:rPr>
          <w:spacing w:val="19"/>
        </w:rPr>
        <w:t> </w:t>
      </w:r>
      <w:r>
        <w:rPr/>
        <w:t>cuenten</w:t>
      </w:r>
      <w:r>
        <w:rPr>
          <w:spacing w:val="19"/>
        </w:rPr>
        <w:t> </w:t>
      </w:r>
      <w:r>
        <w:rPr/>
        <w:t>con</w:t>
      </w:r>
      <w:r>
        <w:rPr>
          <w:spacing w:val="19"/>
        </w:rPr>
        <w:t> </w:t>
      </w:r>
      <w:r>
        <w:rPr/>
        <w:t>legislación</w:t>
      </w:r>
      <w:r>
        <w:rPr>
          <w:spacing w:val="19"/>
        </w:rPr>
        <w:t> </w:t>
      </w:r>
      <w:r>
        <w:rPr/>
        <w:t>sobre</w:t>
      </w:r>
      <w:r>
        <w:rPr>
          <w:spacing w:val="19"/>
        </w:rPr>
        <w:t> </w:t>
      </w:r>
      <w:r>
        <w:rPr/>
        <w:t>salud</w:t>
      </w:r>
      <w:r>
        <w:rPr>
          <w:spacing w:val="19"/>
        </w:rPr>
        <w:t> </w:t>
      </w:r>
      <w:r>
        <w:rPr/>
        <w:t>mental,</w:t>
      </w:r>
      <w:r>
        <w:rPr>
          <w:spacing w:val="19"/>
        </w:rPr>
        <w:t> </w:t>
      </w:r>
      <w:r>
        <w:rPr/>
        <w:t>ya</w:t>
      </w:r>
      <w:r>
        <w:rPr>
          <w:spacing w:val="19"/>
        </w:rPr>
        <w:t> </w:t>
      </w:r>
      <w:r>
        <w:rPr/>
        <w:t>que</w:t>
      </w:r>
      <w:r>
        <w:rPr>
          <w:spacing w:val="19"/>
        </w:rPr>
        <w:t> </w:t>
      </w:r>
      <w:r>
        <w:rPr/>
        <w:t>la</w:t>
      </w:r>
      <w:r>
        <w:rPr>
          <w:spacing w:val="19"/>
        </w:rPr>
        <w:t> </w:t>
      </w:r>
      <w:r>
        <w:rPr/>
        <w:t>misma</w:t>
      </w:r>
      <w:r>
        <w:rPr>
          <w:spacing w:val="19"/>
        </w:rPr>
        <w:t> </w:t>
      </w:r>
      <w:r>
        <w:rPr/>
        <w:t>no</w:t>
      </w:r>
      <w:r>
        <w:rPr>
          <w:spacing w:val="19"/>
        </w:rPr>
        <w:t> </w:t>
      </w:r>
      <w:r>
        <w:rPr/>
        <w:t>brinda</w:t>
      </w:r>
      <w:r>
        <w:rPr>
          <w:spacing w:val="19"/>
        </w:rPr>
        <w:t> </w:t>
      </w:r>
      <w:r>
        <w:rPr/>
        <w:t>únicamente un marco legal a la complejidad de las intervenciones en la materia teniendo en cuenta la vulnerabilidad de las personas con estos padecimiento, sino que a su vez contempla el acceso a la promoción, prevención, asistencia, rehabilitación, recuperación e integración en la comunidad de las personas que los padecen.</w:t>
      </w:r>
    </w:p>
    <w:p>
      <w:pPr>
        <w:pStyle w:val="BodyText"/>
        <w:spacing w:line="276" w:lineRule="auto" w:before="4"/>
        <w:ind w:left="120" w:right="27"/>
        <w:jc w:val="both"/>
      </w:pPr>
      <w:r>
        <w:rPr/>
        <w:t>En nuestro país, se sancionó en el año 2010 la Ley Nacional de Salud Mental Nº 26.657, reglamentada por el Decreto</w:t>
      </w:r>
      <w:r>
        <w:rPr>
          <w:spacing w:val="20"/>
        </w:rPr>
        <w:t> </w:t>
      </w:r>
      <w:r>
        <w:rPr/>
        <w:t>Nº</w:t>
      </w:r>
      <w:r>
        <w:rPr>
          <w:spacing w:val="20"/>
        </w:rPr>
        <w:t> </w:t>
      </w:r>
      <w:r>
        <w:rPr/>
        <w:t>603</w:t>
      </w:r>
      <w:r>
        <w:rPr>
          <w:spacing w:val="20"/>
        </w:rPr>
        <w:t> </w:t>
      </w:r>
      <w:r>
        <w:rPr/>
        <w:t>del</w:t>
      </w:r>
      <w:r>
        <w:rPr>
          <w:spacing w:val="20"/>
        </w:rPr>
        <w:t> </w:t>
      </w:r>
      <w:r>
        <w:rPr/>
        <w:t>28</w:t>
      </w:r>
      <w:r>
        <w:rPr>
          <w:spacing w:val="20"/>
        </w:rPr>
        <w:t> </w:t>
      </w:r>
      <w:r>
        <w:rPr/>
        <w:t>de</w:t>
      </w:r>
      <w:r>
        <w:rPr>
          <w:spacing w:val="20"/>
        </w:rPr>
        <w:t> </w:t>
      </w:r>
      <w:r>
        <w:rPr/>
        <w:t>mayo</w:t>
      </w:r>
      <w:r>
        <w:rPr>
          <w:spacing w:val="20"/>
        </w:rPr>
        <w:t> </w:t>
      </w:r>
      <w:r>
        <w:rPr/>
        <w:t>de</w:t>
      </w:r>
      <w:r>
        <w:rPr>
          <w:spacing w:val="20"/>
        </w:rPr>
        <w:t> </w:t>
      </w:r>
      <w:r>
        <w:rPr/>
        <w:t>2013,</w:t>
      </w:r>
      <w:r>
        <w:rPr>
          <w:spacing w:val="20"/>
        </w:rPr>
        <w:t> </w:t>
      </w:r>
      <w:r>
        <w:rPr/>
        <w:t>con</w:t>
      </w:r>
      <w:r>
        <w:rPr>
          <w:spacing w:val="20"/>
        </w:rPr>
        <w:t> </w:t>
      </w:r>
      <w:r>
        <w:rPr/>
        <w:t>el</w:t>
      </w:r>
      <w:r>
        <w:rPr>
          <w:spacing w:val="20"/>
        </w:rPr>
        <w:t> </w:t>
      </w:r>
      <w:r>
        <w:rPr/>
        <w:t>objeto</w:t>
      </w:r>
      <w:r>
        <w:rPr>
          <w:spacing w:val="20"/>
        </w:rPr>
        <w:t> </w:t>
      </w:r>
      <w:r>
        <w:rPr/>
        <w:t>de</w:t>
      </w:r>
      <w:r>
        <w:rPr>
          <w:spacing w:val="20"/>
        </w:rPr>
        <w:t> </w:t>
      </w:r>
      <w:r>
        <w:rPr/>
        <w:t>asegurar</w:t>
      </w:r>
      <w:r>
        <w:rPr>
          <w:spacing w:val="20"/>
        </w:rPr>
        <w:t> </w:t>
      </w:r>
      <w:r>
        <w:rPr/>
        <w:t>el</w:t>
      </w:r>
      <w:r>
        <w:rPr>
          <w:spacing w:val="20"/>
        </w:rPr>
        <w:t> </w:t>
      </w:r>
      <w:r>
        <w:rPr/>
        <w:t>derecho</w:t>
      </w:r>
      <w:r>
        <w:rPr>
          <w:spacing w:val="20"/>
        </w:rPr>
        <w:t> </w:t>
      </w:r>
      <w:r>
        <w:rPr/>
        <w:t>a</w:t>
      </w:r>
      <w:r>
        <w:rPr>
          <w:spacing w:val="20"/>
        </w:rPr>
        <w:t> </w:t>
      </w:r>
      <w:r>
        <w:rPr/>
        <w:t>la</w:t>
      </w:r>
      <w:r>
        <w:rPr>
          <w:spacing w:val="20"/>
        </w:rPr>
        <w:t> </w:t>
      </w:r>
      <w:r>
        <w:rPr/>
        <w:t>protección</w:t>
      </w:r>
      <w:r>
        <w:rPr>
          <w:spacing w:val="20"/>
        </w:rPr>
        <w:t> </w:t>
      </w:r>
      <w:r>
        <w:rPr/>
        <w:t>de</w:t>
      </w:r>
      <w:r>
        <w:rPr>
          <w:spacing w:val="20"/>
        </w:rPr>
        <w:t> </w:t>
      </w:r>
      <w:r>
        <w:rPr/>
        <w:t>la</w:t>
      </w:r>
      <w:r>
        <w:rPr>
          <w:spacing w:val="20"/>
        </w:rPr>
        <w:t> </w:t>
      </w:r>
      <w:r>
        <w:rPr/>
        <w:t>salud</w:t>
      </w:r>
      <w:r>
        <w:rPr>
          <w:spacing w:val="20"/>
        </w:rPr>
        <w:t> </w:t>
      </w:r>
      <w:r>
        <w:rPr/>
        <w:t>mental de</w:t>
      </w:r>
      <w:r>
        <w:rPr>
          <w:spacing w:val="40"/>
        </w:rPr>
        <w:t> </w:t>
      </w:r>
      <w:r>
        <w:rPr/>
        <w:t>todas</w:t>
      </w:r>
      <w:r>
        <w:rPr>
          <w:spacing w:val="40"/>
        </w:rPr>
        <w:t> </w:t>
      </w:r>
      <w:r>
        <w:rPr/>
        <w:t>las</w:t>
      </w:r>
      <w:r>
        <w:rPr>
          <w:spacing w:val="40"/>
        </w:rPr>
        <w:t> </w:t>
      </w:r>
      <w:r>
        <w:rPr/>
        <w:t>personas,</w:t>
      </w:r>
      <w:r>
        <w:rPr>
          <w:spacing w:val="40"/>
        </w:rPr>
        <w:t> </w:t>
      </w:r>
      <w:r>
        <w:rPr/>
        <w:t>y</w:t>
      </w:r>
      <w:r>
        <w:rPr>
          <w:spacing w:val="40"/>
        </w:rPr>
        <w:t> </w:t>
      </w:r>
      <w:r>
        <w:rPr/>
        <w:t>el</w:t>
      </w:r>
      <w:r>
        <w:rPr>
          <w:spacing w:val="40"/>
        </w:rPr>
        <w:t> </w:t>
      </w:r>
      <w:r>
        <w:rPr/>
        <w:t>pleno</w:t>
      </w:r>
      <w:r>
        <w:rPr>
          <w:spacing w:val="40"/>
        </w:rPr>
        <w:t> </w:t>
      </w:r>
      <w:r>
        <w:rPr/>
        <w:t>goce</w:t>
      </w:r>
      <w:r>
        <w:rPr>
          <w:spacing w:val="40"/>
        </w:rPr>
        <w:t> </w:t>
      </w:r>
      <w:r>
        <w:rPr/>
        <w:t>de</w:t>
      </w:r>
      <w:r>
        <w:rPr>
          <w:spacing w:val="40"/>
        </w:rPr>
        <w:t> </w:t>
      </w:r>
      <w:r>
        <w:rPr/>
        <w:t>los</w:t>
      </w:r>
      <w:r>
        <w:rPr>
          <w:spacing w:val="40"/>
        </w:rPr>
        <w:t> </w:t>
      </w:r>
      <w:r>
        <w:rPr/>
        <w:t>derechos</w:t>
      </w:r>
      <w:r>
        <w:rPr>
          <w:spacing w:val="40"/>
        </w:rPr>
        <w:t> </w:t>
      </w:r>
      <w:r>
        <w:rPr/>
        <w:t>humanos</w:t>
      </w:r>
      <w:r>
        <w:rPr>
          <w:spacing w:val="40"/>
        </w:rPr>
        <w:t> </w:t>
      </w:r>
      <w:r>
        <w:rPr/>
        <w:t>de</w:t>
      </w:r>
      <w:r>
        <w:rPr>
          <w:spacing w:val="40"/>
        </w:rPr>
        <w:t> </w:t>
      </w:r>
      <w:r>
        <w:rPr/>
        <w:t>aquellas</w:t>
      </w:r>
      <w:r>
        <w:rPr>
          <w:spacing w:val="40"/>
        </w:rPr>
        <w:t> </w:t>
      </w:r>
      <w:r>
        <w:rPr/>
        <w:t>con</w:t>
      </w:r>
      <w:r>
        <w:rPr>
          <w:spacing w:val="40"/>
        </w:rPr>
        <w:t> </w:t>
      </w:r>
      <w:r>
        <w:rPr/>
        <w:t>padecimiento,</w:t>
      </w:r>
      <w:r>
        <w:rPr>
          <w:spacing w:val="40"/>
        </w:rPr>
        <w:t> </w:t>
      </w:r>
      <w:r>
        <w:rPr/>
        <w:t>derechos reconocidos en los instrumentos internacionales de Derechos Humanos con jerarquía constitucional.</w:t>
      </w:r>
    </w:p>
    <w:p>
      <w:pPr>
        <w:pStyle w:val="BodyText"/>
        <w:spacing w:line="276" w:lineRule="auto" w:before="3"/>
        <w:ind w:left="120" w:right="28"/>
        <w:jc w:val="both"/>
      </w:pPr>
      <w:r>
        <w:rPr/>
        <w:t>Estos instrumentos internacionales, como los Principios para la Protección de las Personas con </w:t>
      </w:r>
      <w:r>
        <w:rPr/>
        <w:t>Enfermedades Mentales y el Mejoramiento de la Atención de la Salud Mental, la Convención Interamericana de Derechos Humanos, la Convención Internacional sobre los Derechos de las Personas con Discapacidad,</w:t>
      </w:r>
      <w:r>
        <w:rPr>
          <w:spacing w:val="40"/>
        </w:rPr>
        <w:t> </w:t>
      </w:r>
      <w:r>
        <w:rPr/>
        <w:t>entre otros,</w:t>
      </w:r>
      <w:r>
        <w:rPr>
          <w:spacing w:val="40"/>
        </w:rPr>
        <w:t> </w:t>
      </w:r>
      <w:r>
        <w:rPr/>
        <w:t>sirven como guía de contenidos para la legislación sobre salud mental. Aunque algunas de las referidas normas y</w:t>
      </w:r>
      <w:r>
        <w:rPr>
          <w:spacing w:val="80"/>
        </w:rPr>
        <w:t> </w:t>
      </w:r>
      <w:r>
        <w:rPr/>
        <w:t>principios sobre derechos humanos no son vinculantes para los países, muestran el acuerdo internacional sobre las buenas prácticas en este campo.</w:t>
      </w:r>
    </w:p>
    <w:p>
      <w:pPr>
        <w:pStyle w:val="BodyText"/>
        <w:spacing w:line="276" w:lineRule="auto" w:before="4"/>
        <w:ind w:left="120" w:right="29"/>
        <w:jc w:val="both"/>
      </w:pPr>
      <w:r>
        <w:rPr/>
        <w:t>La Ley Nacional de Salud Mental recepta dichos principios y garantiza los derechos de las personas que pueden sufrir discriminación, estigmatización y marginación; establece modalidades de abordaje integral, accesible </w:t>
      </w:r>
      <w:r>
        <w:rPr/>
        <w:t>y comunitario</w:t>
      </w:r>
      <w:r>
        <w:rPr>
          <w:spacing w:val="17"/>
        </w:rPr>
        <w:t> </w:t>
      </w:r>
      <w:r>
        <w:rPr/>
        <w:t>de</w:t>
      </w:r>
      <w:r>
        <w:rPr>
          <w:spacing w:val="17"/>
        </w:rPr>
        <w:t> </w:t>
      </w:r>
      <w:r>
        <w:rPr/>
        <w:t>la</w:t>
      </w:r>
      <w:r>
        <w:rPr>
          <w:spacing w:val="17"/>
        </w:rPr>
        <w:t> </w:t>
      </w:r>
      <w:r>
        <w:rPr/>
        <w:t>salud</w:t>
      </w:r>
      <w:r>
        <w:rPr>
          <w:spacing w:val="17"/>
        </w:rPr>
        <w:t> </w:t>
      </w:r>
      <w:r>
        <w:rPr/>
        <w:t>mental</w:t>
      </w:r>
      <w:r>
        <w:rPr>
          <w:spacing w:val="17"/>
        </w:rPr>
        <w:t> </w:t>
      </w:r>
      <w:r>
        <w:rPr/>
        <w:t>con</w:t>
      </w:r>
      <w:r>
        <w:rPr>
          <w:spacing w:val="17"/>
        </w:rPr>
        <w:t> </w:t>
      </w:r>
      <w:r>
        <w:rPr/>
        <w:t>continuidad</w:t>
      </w:r>
      <w:r>
        <w:rPr>
          <w:spacing w:val="17"/>
        </w:rPr>
        <w:t> </w:t>
      </w:r>
      <w:r>
        <w:rPr/>
        <w:t>de</w:t>
      </w:r>
      <w:r>
        <w:rPr>
          <w:spacing w:val="17"/>
        </w:rPr>
        <w:t> </w:t>
      </w:r>
      <w:r>
        <w:rPr/>
        <w:t>cuidados;</w:t>
      </w:r>
      <w:r>
        <w:rPr>
          <w:spacing w:val="17"/>
        </w:rPr>
        <w:t> </w:t>
      </w:r>
      <w:r>
        <w:rPr/>
        <w:t>y</w:t>
      </w:r>
      <w:r>
        <w:rPr>
          <w:spacing w:val="17"/>
        </w:rPr>
        <w:t> </w:t>
      </w:r>
      <w:r>
        <w:rPr/>
        <w:t>promueve</w:t>
      </w:r>
      <w:r>
        <w:rPr>
          <w:spacing w:val="17"/>
        </w:rPr>
        <w:t> </w:t>
      </w:r>
      <w:r>
        <w:rPr/>
        <w:t>la</w:t>
      </w:r>
      <w:r>
        <w:rPr>
          <w:spacing w:val="17"/>
        </w:rPr>
        <w:t> </w:t>
      </w:r>
      <w:r>
        <w:rPr/>
        <w:t>protección</w:t>
      </w:r>
      <w:r>
        <w:rPr>
          <w:spacing w:val="17"/>
        </w:rPr>
        <w:t> </w:t>
      </w:r>
      <w:r>
        <w:rPr/>
        <w:t>de</w:t>
      </w:r>
      <w:r>
        <w:rPr>
          <w:spacing w:val="17"/>
        </w:rPr>
        <w:t> </w:t>
      </w:r>
      <w:r>
        <w:rPr/>
        <w:t>derechos</w:t>
      </w:r>
      <w:r>
        <w:rPr>
          <w:spacing w:val="17"/>
        </w:rPr>
        <w:t> </w:t>
      </w:r>
      <w:r>
        <w:rPr/>
        <w:t>en</w:t>
      </w:r>
      <w:r>
        <w:rPr>
          <w:spacing w:val="17"/>
        </w:rPr>
        <w:t> </w:t>
      </w:r>
      <w:r>
        <w:rPr/>
        <w:t>lo</w:t>
      </w:r>
      <w:r>
        <w:rPr>
          <w:spacing w:val="17"/>
        </w:rPr>
        <w:t> </w:t>
      </w:r>
      <w:r>
        <w:rPr/>
        <w:t>relativo a la vivienda, educación y empleo.</w:t>
      </w:r>
    </w:p>
    <w:p>
      <w:pPr>
        <w:pStyle w:val="BodyText"/>
        <w:spacing w:line="276" w:lineRule="auto" w:before="2"/>
        <w:ind w:left="120" w:right="28"/>
        <w:jc w:val="both"/>
      </w:pPr>
      <w:r>
        <w:rPr/>
        <w:t>Por</w:t>
      </w:r>
      <w:r>
        <w:rPr>
          <w:spacing w:val="40"/>
        </w:rPr>
        <w:t> </w:t>
      </w:r>
      <w:r>
        <w:rPr/>
        <w:t>otra</w:t>
      </w:r>
      <w:r>
        <w:rPr>
          <w:spacing w:val="40"/>
        </w:rPr>
        <w:t> </w:t>
      </w:r>
      <w:r>
        <w:rPr/>
        <w:t>parte,</w:t>
      </w:r>
      <w:r>
        <w:rPr>
          <w:spacing w:val="40"/>
        </w:rPr>
        <w:t> </w:t>
      </w:r>
      <w:r>
        <w:rPr/>
        <w:t>introduce</w:t>
      </w:r>
      <w:r>
        <w:rPr>
          <w:spacing w:val="40"/>
        </w:rPr>
        <w:t> </w:t>
      </w:r>
      <w:r>
        <w:rPr/>
        <w:t>un</w:t>
      </w:r>
      <w:r>
        <w:rPr>
          <w:spacing w:val="40"/>
        </w:rPr>
        <w:t> </w:t>
      </w:r>
      <w:r>
        <w:rPr/>
        <w:t>cambio</w:t>
      </w:r>
      <w:r>
        <w:rPr>
          <w:spacing w:val="40"/>
        </w:rPr>
        <w:t> </w:t>
      </w:r>
      <w:r>
        <w:rPr/>
        <w:t>de</w:t>
      </w:r>
      <w:r>
        <w:rPr>
          <w:spacing w:val="40"/>
        </w:rPr>
        <w:t> </w:t>
      </w:r>
      <w:r>
        <w:rPr/>
        <w:t>paradigma</w:t>
      </w:r>
      <w:r>
        <w:rPr>
          <w:spacing w:val="40"/>
        </w:rPr>
        <w:t> </w:t>
      </w:r>
      <w:r>
        <w:rPr/>
        <w:t>respecto</w:t>
      </w:r>
      <w:r>
        <w:rPr>
          <w:spacing w:val="40"/>
        </w:rPr>
        <w:t> </w:t>
      </w:r>
      <w:r>
        <w:rPr/>
        <w:t>de</w:t>
      </w:r>
      <w:r>
        <w:rPr>
          <w:spacing w:val="40"/>
        </w:rPr>
        <w:t> </w:t>
      </w:r>
      <w:r>
        <w:rPr/>
        <w:t>los</w:t>
      </w:r>
      <w:r>
        <w:rPr>
          <w:spacing w:val="40"/>
        </w:rPr>
        <w:t> </w:t>
      </w:r>
      <w:r>
        <w:rPr/>
        <w:t>modelos</w:t>
      </w:r>
      <w:r>
        <w:rPr>
          <w:spacing w:val="40"/>
        </w:rPr>
        <w:t> </w:t>
      </w:r>
      <w:r>
        <w:rPr/>
        <w:t>de</w:t>
      </w:r>
      <w:r>
        <w:rPr>
          <w:spacing w:val="40"/>
        </w:rPr>
        <w:t> </w:t>
      </w:r>
      <w:r>
        <w:rPr/>
        <w:t>incapacidad,</w:t>
      </w:r>
      <w:r>
        <w:rPr>
          <w:spacing w:val="40"/>
        </w:rPr>
        <w:t> </w:t>
      </w:r>
      <w:r>
        <w:rPr/>
        <w:t>que</w:t>
      </w:r>
      <w:r>
        <w:rPr>
          <w:spacing w:val="40"/>
        </w:rPr>
        <w:t> </w:t>
      </w:r>
      <w:r>
        <w:rPr/>
        <w:t>fueron reemplazados por la implementación de sistemas jurídicos de apoyo para la toma de decisiones, y deja de lado el concepto de peligrosidad por el de riesgo cierto e inminente en lo relativo a las dos modalidades de internación, voluntaria e involuntaria.</w:t>
      </w:r>
    </w:p>
    <w:p>
      <w:pPr>
        <w:pStyle w:val="BodyText"/>
        <w:spacing w:line="276" w:lineRule="auto" w:before="3"/>
        <w:ind w:left="120" w:right="29"/>
        <w:jc w:val="both"/>
      </w:pPr>
      <w:r>
        <w:rPr/>
        <w:t>Asimismo, cabe resaltar la importante contribución del Código Civil y Comercial al incorporar a su texto algunos derechos</w:t>
      </w:r>
      <w:r>
        <w:rPr>
          <w:spacing w:val="28"/>
        </w:rPr>
        <w:t> </w:t>
      </w:r>
      <w:r>
        <w:rPr/>
        <w:t>humanos</w:t>
      </w:r>
      <w:r>
        <w:rPr>
          <w:spacing w:val="29"/>
        </w:rPr>
        <w:t> </w:t>
      </w:r>
      <w:r>
        <w:rPr/>
        <w:t>y</w:t>
      </w:r>
      <w:r>
        <w:rPr>
          <w:spacing w:val="29"/>
        </w:rPr>
        <w:t> </w:t>
      </w:r>
      <w:r>
        <w:rPr/>
        <w:t>libertades</w:t>
      </w:r>
      <w:r>
        <w:rPr>
          <w:spacing w:val="29"/>
        </w:rPr>
        <w:t> </w:t>
      </w:r>
      <w:r>
        <w:rPr/>
        <w:t>fundamentales</w:t>
      </w:r>
      <w:r>
        <w:rPr>
          <w:spacing w:val="29"/>
        </w:rPr>
        <w:t> </w:t>
      </w:r>
      <w:r>
        <w:rPr/>
        <w:t>de</w:t>
      </w:r>
      <w:r>
        <w:rPr>
          <w:spacing w:val="29"/>
        </w:rPr>
        <w:t> </w:t>
      </w:r>
      <w:r>
        <w:rPr/>
        <w:t>raigambre</w:t>
      </w:r>
      <w:r>
        <w:rPr>
          <w:spacing w:val="28"/>
        </w:rPr>
        <w:t> </w:t>
      </w:r>
      <w:r>
        <w:rPr/>
        <w:t>constitucional</w:t>
      </w:r>
      <w:r>
        <w:rPr>
          <w:spacing w:val="29"/>
        </w:rPr>
        <w:t> </w:t>
      </w:r>
      <w:r>
        <w:rPr/>
        <w:t>y,</w:t>
      </w:r>
      <w:r>
        <w:rPr>
          <w:spacing w:val="29"/>
        </w:rPr>
        <w:t> </w:t>
      </w:r>
      <w:r>
        <w:rPr/>
        <w:t>a</w:t>
      </w:r>
      <w:r>
        <w:rPr>
          <w:spacing w:val="29"/>
        </w:rPr>
        <w:t> </w:t>
      </w:r>
      <w:r>
        <w:rPr/>
        <w:t>su</w:t>
      </w:r>
      <w:r>
        <w:rPr>
          <w:spacing w:val="29"/>
        </w:rPr>
        <w:t> </w:t>
      </w:r>
      <w:r>
        <w:rPr/>
        <w:t>vez,</w:t>
      </w:r>
      <w:r>
        <w:rPr>
          <w:spacing w:val="29"/>
        </w:rPr>
        <w:t> </w:t>
      </w:r>
      <w:r>
        <w:rPr/>
        <w:t>reconocer</w:t>
      </w:r>
      <w:r>
        <w:rPr>
          <w:spacing w:val="28"/>
        </w:rPr>
        <w:t> </w:t>
      </w:r>
      <w:r>
        <w:rPr/>
        <w:t>otros</w:t>
      </w:r>
      <w:r>
        <w:rPr>
          <w:spacing w:val="29"/>
        </w:rPr>
        <w:t> </w:t>
      </w:r>
      <w:r>
        <w:rPr>
          <w:spacing w:val="-2"/>
        </w:rPr>
        <w:t>derechos</w:t>
      </w:r>
    </w:p>
    <w:p>
      <w:pPr>
        <w:pStyle w:val="BodyText"/>
        <w:spacing w:after="0" w:line="276" w:lineRule="auto"/>
        <w:jc w:val="both"/>
        <w:sectPr>
          <w:type w:val="continuous"/>
          <w:pgSz w:w="12240" w:h="15840"/>
          <w:pgMar w:top="740" w:bottom="280" w:left="1080" w:right="720"/>
        </w:sectPr>
      </w:pPr>
    </w:p>
    <w:p>
      <w:pPr>
        <w:pStyle w:val="BodyText"/>
        <w:spacing w:before="78"/>
        <w:ind w:left="120"/>
        <w:jc w:val="both"/>
      </w:pPr>
      <w:r>
        <w:rPr/>
        <w:t>específicos</w:t>
      </w:r>
      <w:r>
        <w:rPr>
          <w:spacing w:val="10"/>
        </w:rPr>
        <w:t> </w:t>
      </w:r>
      <w:r>
        <w:rPr/>
        <w:t>y</w:t>
      </w:r>
      <w:r>
        <w:rPr>
          <w:spacing w:val="10"/>
        </w:rPr>
        <w:t> </w:t>
      </w:r>
      <w:r>
        <w:rPr/>
        <w:t>sus</w:t>
      </w:r>
      <w:r>
        <w:rPr>
          <w:spacing w:val="10"/>
        </w:rPr>
        <w:t> </w:t>
      </w:r>
      <w:r>
        <w:rPr>
          <w:spacing w:val="-2"/>
        </w:rPr>
        <w:t>expansiones.</w:t>
      </w:r>
    </w:p>
    <w:p>
      <w:pPr>
        <w:pStyle w:val="BodyText"/>
        <w:spacing w:line="276" w:lineRule="auto" w:before="39"/>
        <w:ind w:left="120" w:right="29"/>
        <w:jc w:val="both"/>
      </w:pPr>
      <w:r>
        <w:rPr/>
        <w:t>Específicamente,</w:t>
      </w:r>
      <w:r>
        <w:rPr>
          <w:spacing w:val="32"/>
        </w:rPr>
        <w:t> </w:t>
      </w:r>
      <w:r>
        <w:rPr/>
        <w:t>el</w:t>
      </w:r>
      <w:r>
        <w:rPr>
          <w:spacing w:val="32"/>
        </w:rPr>
        <w:t> </w:t>
      </w:r>
      <w:r>
        <w:rPr/>
        <w:t>Código</w:t>
      </w:r>
      <w:r>
        <w:rPr>
          <w:spacing w:val="32"/>
        </w:rPr>
        <w:t> </w:t>
      </w:r>
      <w:r>
        <w:rPr/>
        <w:t>Civil</w:t>
      </w:r>
      <w:r>
        <w:rPr>
          <w:spacing w:val="32"/>
        </w:rPr>
        <w:t> </w:t>
      </w:r>
      <w:r>
        <w:rPr/>
        <w:t>y</w:t>
      </w:r>
      <w:r>
        <w:rPr>
          <w:spacing w:val="32"/>
        </w:rPr>
        <w:t> </w:t>
      </w:r>
      <w:r>
        <w:rPr/>
        <w:t>Comercial</w:t>
      </w:r>
      <w:r>
        <w:rPr>
          <w:spacing w:val="32"/>
        </w:rPr>
        <w:t> </w:t>
      </w:r>
      <w:r>
        <w:rPr/>
        <w:t>regula</w:t>
      </w:r>
      <w:r>
        <w:rPr>
          <w:spacing w:val="32"/>
        </w:rPr>
        <w:t> </w:t>
      </w:r>
      <w:r>
        <w:rPr/>
        <w:t>la</w:t>
      </w:r>
      <w:r>
        <w:rPr>
          <w:spacing w:val="32"/>
        </w:rPr>
        <w:t> </w:t>
      </w:r>
      <w:r>
        <w:rPr/>
        <w:t>internación</w:t>
      </w:r>
      <w:r>
        <w:rPr>
          <w:spacing w:val="32"/>
        </w:rPr>
        <w:t> </w:t>
      </w:r>
      <w:r>
        <w:rPr/>
        <w:t>sin</w:t>
      </w:r>
      <w:r>
        <w:rPr>
          <w:spacing w:val="32"/>
        </w:rPr>
        <w:t> </w:t>
      </w:r>
      <w:r>
        <w:rPr/>
        <w:t>consentimiento</w:t>
      </w:r>
      <w:r>
        <w:rPr>
          <w:spacing w:val="32"/>
        </w:rPr>
        <w:t> </w:t>
      </w:r>
      <w:r>
        <w:rPr/>
        <w:t>en</w:t>
      </w:r>
      <w:r>
        <w:rPr>
          <w:spacing w:val="32"/>
        </w:rPr>
        <w:t> </w:t>
      </w:r>
      <w:r>
        <w:rPr/>
        <w:t>su</w:t>
      </w:r>
      <w:r>
        <w:rPr>
          <w:spacing w:val="32"/>
        </w:rPr>
        <w:t> </w:t>
      </w:r>
      <w:r>
        <w:rPr/>
        <w:t>art.</w:t>
      </w:r>
      <w:r>
        <w:rPr>
          <w:spacing w:val="32"/>
        </w:rPr>
        <w:t> </w:t>
      </w:r>
      <w:r>
        <w:rPr/>
        <w:t>41</w:t>
      </w:r>
      <w:r>
        <w:rPr>
          <w:spacing w:val="32"/>
        </w:rPr>
        <w:t> </w:t>
      </w:r>
      <w:r>
        <w:rPr/>
        <w:t>precisando los requisitos que debe reunir una sentencia que autorice la privación de libertad de una persona y su posterior control judicial.</w:t>
      </w:r>
    </w:p>
    <w:p>
      <w:pPr>
        <w:pStyle w:val="BodyText"/>
        <w:spacing w:line="276" w:lineRule="auto" w:before="2"/>
        <w:ind w:left="120" w:right="27"/>
        <w:jc w:val="both"/>
      </w:pPr>
      <w:r>
        <w:rPr/>
        <w:t>No</w:t>
      </w:r>
      <w:r>
        <w:rPr>
          <w:spacing w:val="20"/>
        </w:rPr>
        <w:t> </w:t>
      </w:r>
      <w:r>
        <w:rPr/>
        <w:t>obstante</w:t>
      </w:r>
      <w:r>
        <w:rPr>
          <w:spacing w:val="20"/>
        </w:rPr>
        <w:t> </w:t>
      </w:r>
      <w:r>
        <w:rPr/>
        <w:t>al</w:t>
      </w:r>
      <w:r>
        <w:rPr>
          <w:spacing w:val="20"/>
        </w:rPr>
        <w:t> </w:t>
      </w:r>
      <w:r>
        <w:rPr/>
        <w:t>gran</w:t>
      </w:r>
      <w:r>
        <w:rPr>
          <w:spacing w:val="20"/>
        </w:rPr>
        <w:t> </w:t>
      </w:r>
      <w:r>
        <w:rPr/>
        <w:t>avance</w:t>
      </w:r>
      <w:r>
        <w:rPr>
          <w:spacing w:val="20"/>
        </w:rPr>
        <w:t> </w:t>
      </w:r>
      <w:r>
        <w:rPr/>
        <w:t>que</w:t>
      </w:r>
      <w:r>
        <w:rPr>
          <w:spacing w:val="20"/>
        </w:rPr>
        <w:t> </w:t>
      </w:r>
      <w:r>
        <w:rPr/>
        <w:t>supuso</w:t>
      </w:r>
      <w:r>
        <w:rPr>
          <w:spacing w:val="20"/>
        </w:rPr>
        <w:t> </w:t>
      </w:r>
      <w:r>
        <w:rPr/>
        <w:t>la</w:t>
      </w:r>
      <w:r>
        <w:rPr>
          <w:spacing w:val="20"/>
        </w:rPr>
        <w:t> </w:t>
      </w:r>
      <w:r>
        <w:rPr/>
        <w:t>sanción</w:t>
      </w:r>
      <w:r>
        <w:rPr>
          <w:spacing w:val="20"/>
        </w:rPr>
        <w:t> </w:t>
      </w:r>
      <w:r>
        <w:rPr/>
        <w:t>de</w:t>
      </w:r>
      <w:r>
        <w:rPr>
          <w:spacing w:val="20"/>
        </w:rPr>
        <w:t> </w:t>
      </w:r>
      <w:r>
        <w:rPr/>
        <w:t>la</w:t>
      </w:r>
      <w:r>
        <w:rPr>
          <w:spacing w:val="20"/>
        </w:rPr>
        <w:t> </w:t>
      </w:r>
      <w:r>
        <w:rPr/>
        <w:t>Ley</w:t>
      </w:r>
      <w:r>
        <w:rPr>
          <w:spacing w:val="20"/>
        </w:rPr>
        <w:t> </w:t>
      </w:r>
      <w:r>
        <w:rPr/>
        <w:t>Nacional</w:t>
      </w:r>
      <w:r>
        <w:rPr>
          <w:spacing w:val="20"/>
        </w:rPr>
        <w:t> </w:t>
      </w:r>
      <w:r>
        <w:rPr/>
        <w:t>de</w:t>
      </w:r>
      <w:r>
        <w:rPr>
          <w:spacing w:val="20"/>
        </w:rPr>
        <w:t> </w:t>
      </w:r>
      <w:r>
        <w:rPr/>
        <w:t>Salud</w:t>
      </w:r>
      <w:r>
        <w:rPr>
          <w:spacing w:val="20"/>
        </w:rPr>
        <w:t> </w:t>
      </w:r>
      <w:r>
        <w:rPr/>
        <w:t>Mental</w:t>
      </w:r>
      <w:r>
        <w:rPr>
          <w:spacing w:val="20"/>
        </w:rPr>
        <w:t> </w:t>
      </w:r>
      <w:r>
        <w:rPr/>
        <w:t>en</w:t>
      </w:r>
      <w:r>
        <w:rPr>
          <w:spacing w:val="20"/>
        </w:rPr>
        <w:t> </w:t>
      </w:r>
      <w:r>
        <w:rPr/>
        <w:t>cuanto</w:t>
      </w:r>
      <w:r>
        <w:rPr>
          <w:spacing w:val="20"/>
        </w:rPr>
        <w:t> </w:t>
      </w:r>
      <w:r>
        <w:rPr/>
        <w:t>a</w:t>
      </w:r>
      <w:r>
        <w:rPr>
          <w:spacing w:val="20"/>
        </w:rPr>
        <w:t> </w:t>
      </w:r>
      <w:r>
        <w:rPr/>
        <w:t>la</w:t>
      </w:r>
      <w:r>
        <w:rPr>
          <w:spacing w:val="20"/>
        </w:rPr>
        <w:t> </w:t>
      </w:r>
      <w:r>
        <w:rPr/>
        <w:t>protección de</w:t>
      </w:r>
      <w:r>
        <w:rPr>
          <w:spacing w:val="40"/>
        </w:rPr>
        <w:t> </w:t>
      </w:r>
      <w:r>
        <w:rPr/>
        <w:t>los</w:t>
      </w:r>
      <w:r>
        <w:rPr>
          <w:spacing w:val="40"/>
        </w:rPr>
        <w:t> </w:t>
      </w:r>
      <w:r>
        <w:rPr/>
        <w:t>derechos</w:t>
      </w:r>
      <w:r>
        <w:rPr>
          <w:spacing w:val="40"/>
        </w:rPr>
        <w:t> </w:t>
      </w:r>
      <w:r>
        <w:rPr/>
        <w:t>humanos,</w:t>
      </w:r>
      <w:r>
        <w:rPr>
          <w:spacing w:val="40"/>
        </w:rPr>
        <w:t> </w:t>
      </w:r>
      <w:r>
        <w:rPr/>
        <w:t>a</w:t>
      </w:r>
      <w:r>
        <w:rPr>
          <w:spacing w:val="40"/>
        </w:rPr>
        <w:t> </w:t>
      </w:r>
      <w:r>
        <w:rPr/>
        <w:t>lo</w:t>
      </w:r>
      <w:r>
        <w:rPr>
          <w:spacing w:val="40"/>
        </w:rPr>
        <w:t> </w:t>
      </w:r>
      <w:r>
        <w:rPr/>
        <w:t>largo</w:t>
      </w:r>
      <w:r>
        <w:rPr>
          <w:spacing w:val="40"/>
        </w:rPr>
        <w:t> </w:t>
      </w:r>
      <w:r>
        <w:rPr/>
        <w:t>de</w:t>
      </w:r>
      <w:r>
        <w:rPr>
          <w:spacing w:val="40"/>
        </w:rPr>
        <w:t> </w:t>
      </w:r>
      <w:r>
        <w:rPr/>
        <w:t>estos</w:t>
      </w:r>
      <w:r>
        <w:rPr>
          <w:spacing w:val="40"/>
        </w:rPr>
        <w:t> </w:t>
      </w:r>
      <w:r>
        <w:rPr/>
        <w:t>últimos</w:t>
      </w:r>
      <w:r>
        <w:rPr>
          <w:spacing w:val="40"/>
        </w:rPr>
        <w:t> </w:t>
      </w:r>
      <w:r>
        <w:rPr/>
        <w:t>años</w:t>
      </w:r>
      <w:r>
        <w:rPr>
          <w:spacing w:val="40"/>
        </w:rPr>
        <w:t> </w:t>
      </w:r>
      <w:r>
        <w:rPr/>
        <w:t>han</w:t>
      </w:r>
      <w:r>
        <w:rPr>
          <w:spacing w:val="40"/>
        </w:rPr>
        <w:t> </w:t>
      </w:r>
      <w:r>
        <w:rPr/>
        <w:t>aparecido</w:t>
      </w:r>
      <w:r>
        <w:rPr>
          <w:spacing w:val="40"/>
        </w:rPr>
        <w:t> </w:t>
      </w:r>
      <w:r>
        <w:rPr/>
        <w:t>ciertos</w:t>
      </w:r>
      <w:r>
        <w:rPr>
          <w:spacing w:val="40"/>
        </w:rPr>
        <w:t> </w:t>
      </w:r>
      <w:r>
        <w:rPr/>
        <w:t>obstáculos</w:t>
      </w:r>
      <w:r>
        <w:rPr>
          <w:spacing w:val="40"/>
        </w:rPr>
        <w:t> </w:t>
      </w:r>
      <w:r>
        <w:rPr/>
        <w:t>que</w:t>
      </w:r>
      <w:r>
        <w:rPr>
          <w:spacing w:val="40"/>
        </w:rPr>
        <w:t> </w:t>
      </w:r>
      <w:r>
        <w:rPr/>
        <w:t>dificultan</w:t>
      </w:r>
      <w:r>
        <w:rPr>
          <w:spacing w:val="40"/>
        </w:rPr>
        <w:t> </w:t>
      </w:r>
      <w:r>
        <w:rPr/>
        <w:t>su puesta en práctica.</w:t>
      </w:r>
    </w:p>
    <w:p>
      <w:pPr>
        <w:pStyle w:val="BodyText"/>
        <w:spacing w:line="276" w:lineRule="auto" w:before="2"/>
        <w:ind w:left="120" w:right="29"/>
        <w:jc w:val="both"/>
      </w:pPr>
      <w:r>
        <w:rPr/>
        <w:t>En relación a ello, las experiencias de los distintos países ponen de manifiesto que la práctica a veces difiere de lo dispuesto</w:t>
      </w:r>
      <w:r>
        <w:rPr>
          <w:spacing w:val="40"/>
        </w:rPr>
        <w:t> </w:t>
      </w:r>
      <w:r>
        <w:rPr/>
        <w:t>por</w:t>
      </w:r>
      <w:r>
        <w:rPr>
          <w:spacing w:val="40"/>
        </w:rPr>
        <w:t> </w:t>
      </w:r>
      <w:r>
        <w:rPr/>
        <w:t>las</w:t>
      </w:r>
      <w:r>
        <w:rPr>
          <w:spacing w:val="40"/>
        </w:rPr>
        <w:t> </w:t>
      </w:r>
      <w:r>
        <w:rPr/>
        <w:t>leyes</w:t>
      </w:r>
      <w:r>
        <w:rPr>
          <w:spacing w:val="40"/>
        </w:rPr>
        <w:t> </w:t>
      </w:r>
      <w:r>
        <w:rPr/>
        <w:t>relativas</w:t>
      </w:r>
      <w:r>
        <w:rPr>
          <w:spacing w:val="40"/>
        </w:rPr>
        <w:t> </w:t>
      </w:r>
      <w:r>
        <w:rPr/>
        <w:t>a</w:t>
      </w:r>
      <w:r>
        <w:rPr>
          <w:spacing w:val="40"/>
        </w:rPr>
        <w:t> </w:t>
      </w:r>
      <w:r>
        <w:rPr/>
        <w:t>la</w:t>
      </w:r>
      <w:r>
        <w:rPr>
          <w:spacing w:val="40"/>
        </w:rPr>
        <w:t> </w:t>
      </w:r>
      <w:r>
        <w:rPr/>
        <w:t>salud</w:t>
      </w:r>
      <w:r>
        <w:rPr>
          <w:spacing w:val="40"/>
        </w:rPr>
        <w:t> </w:t>
      </w:r>
      <w:r>
        <w:rPr/>
        <w:t>mental.</w:t>
      </w:r>
      <w:r>
        <w:rPr>
          <w:spacing w:val="40"/>
        </w:rPr>
        <w:t> </w:t>
      </w:r>
      <w:r>
        <w:rPr/>
        <w:t>En</w:t>
      </w:r>
      <w:r>
        <w:rPr>
          <w:spacing w:val="40"/>
        </w:rPr>
        <w:t> </w:t>
      </w:r>
      <w:r>
        <w:rPr/>
        <w:t>este</w:t>
      </w:r>
      <w:r>
        <w:rPr>
          <w:spacing w:val="40"/>
        </w:rPr>
        <w:t> </w:t>
      </w:r>
      <w:r>
        <w:rPr/>
        <w:t>sentido,</w:t>
      </w:r>
      <w:r>
        <w:rPr>
          <w:spacing w:val="40"/>
        </w:rPr>
        <w:t> </w:t>
      </w:r>
      <w:r>
        <w:rPr/>
        <w:t>en</w:t>
      </w:r>
      <w:r>
        <w:rPr>
          <w:spacing w:val="40"/>
        </w:rPr>
        <w:t> </w:t>
      </w:r>
      <w:r>
        <w:rPr/>
        <w:t>el</w:t>
      </w:r>
      <w:r>
        <w:rPr>
          <w:spacing w:val="40"/>
        </w:rPr>
        <w:t> </w:t>
      </w:r>
      <w:r>
        <w:rPr/>
        <w:t>módulo</w:t>
      </w:r>
      <w:r>
        <w:rPr>
          <w:spacing w:val="40"/>
        </w:rPr>
        <w:t> </w:t>
      </w:r>
      <w:r>
        <w:rPr/>
        <w:t>de</w:t>
      </w:r>
      <w:r>
        <w:rPr>
          <w:spacing w:val="40"/>
        </w:rPr>
        <w:t> </w:t>
      </w:r>
      <w:r>
        <w:rPr/>
        <w:t>Legislación</w:t>
      </w:r>
      <w:r>
        <w:rPr>
          <w:spacing w:val="40"/>
        </w:rPr>
        <w:t> </w:t>
      </w:r>
      <w:r>
        <w:rPr/>
        <w:t>sobre</w:t>
      </w:r>
      <w:r>
        <w:rPr>
          <w:spacing w:val="40"/>
        </w:rPr>
        <w:t> </w:t>
      </w:r>
      <w:r>
        <w:rPr/>
        <w:t>Salud Mental y Derechos Humanos, la Organización Panamericana de la Salud resaltó la importancia de identificar </w:t>
      </w:r>
      <w:r>
        <w:rPr/>
        <w:t>los obstáculos que se presentan en la puesta en práctica de las leyes, planes y programas.</w:t>
      </w:r>
    </w:p>
    <w:p>
      <w:pPr>
        <w:pStyle w:val="BodyText"/>
        <w:spacing w:line="276" w:lineRule="auto" w:before="2"/>
        <w:ind w:left="120" w:right="28"/>
        <w:jc w:val="both"/>
      </w:pPr>
      <w:r>
        <w:rPr/>
        <w:t>Asimismo, hizo hincapié en que la legislación en salud mental es un proceso que debe ser evaluado, revisado </w:t>
      </w:r>
      <w:r>
        <w:rPr/>
        <w:t>y modificado de acuerdo con los avances en los tratamientos en salud mental, así como el desarrollo de redes de servicios y dispositivos asistenciales, estableciendo un periodo de entre cinco y diez años como el más adecuado para una revisión y posible modificación de las normas.</w:t>
      </w:r>
    </w:p>
    <w:p>
      <w:pPr>
        <w:pStyle w:val="BodyText"/>
        <w:spacing w:line="276" w:lineRule="auto" w:before="3"/>
        <w:ind w:left="120" w:right="28"/>
        <w:jc w:val="both"/>
      </w:pPr>
      <w:r>
        <w:rPr/>
        <w:t>En esa línea, el proyecto modificatorio de la Ley Nacional de Salud Mental que se propicia, tiene por finalidad sortear las dificultades que se esgrimen en la interpretación de su articulado, aclarando definiciones y conceptos necesarios para hacer frente a las diferentes situaciones que se presentan en la práctica diaria y que, bajo la</w:t>
      </w:r>
      <w:r>
        <w:rPr>
          <w:spacing w:val="40"/>
        </w:rPr>
        <w:t> </w:t>
      </w:r>
      <w:r>
        <w:rPr/>
        <w:t>redacción actual, no encuentran amparo en la norma.</w:t>
      </w:r>
    </w:p>
    <w:p>
      <w:pPr>
        <w:pStyle w:val="BodyText"/>
        <w:spacing w:line="276" w:lineRule="auto" w:before="3"/>
        <w:ind w:left="120" w:right="29"/>
        <w:jc w:val="both"/>
      </w:pPr>
      <w:r>
        <w:rPr/>
        <w:t>Cabe destacar que a pesar de los casi 15 años que lleva la sanción de la ley, únicamente 16 jurisdicciones han adherido a la misma. Asimismo, de las 23 provincias, solo 18 cuentan actualmente con hospitales </w:t>
      </w:r>
      <w:r>
        <w:rPr/>
        <w:t>públicos</w:t>
      </w:r>
      <w:r>
        <w:rPr>
          <w:spacing w:val="80"/>
        </w:rPr>
        <w:t> </w:t>
      </w:r>
      <w:r>
        <w:rPr/>
        <w:t>generales</w:t>
      </w:r>
      <w:r>
        <w:rPr>
          <w:spacing w:val="23"/>
        </w:rPr>
        <w:t> </w:t>
      </w:r>
      <w:r>
        <w:rPr/>
        <w:t>con</w:t>
      </w:r>
      <w:r>
        <w:rPr>
          <w:spacing w:val="23"/>
        </w:rPr>
        <w:t> </w:t>
      </w:r>
      <w:r>
        <w:rPr/>
        <w:t>salas</w:t>
      </w:r>
      <w:r>
        <w:rPr>
          <w:spacing w:val="23"/>
        </w:rPr>
        <w:t> </w:t>
      </w:r>
      <w:r>
        <w:rPr/>
        <w:t>específicas</w:t>
      </w:r>
      <w:r>
        <w:rPr>
          <w:spacing w:val="23"/>
        </w:rPr>
        <w:t> </w:t>
      </w:r>
      <w:r>
        <w:rPr/>
        <w:t>dedicadas</w:t>
      </w:r>
      <w:r>
        <w:rPr>
          <w:spacing w:val="23"/>
        </w:rPr>
        <w:t> </w:t>
      </w:r>
      <w:r>
        <w:rPr/>
        <w:t>a</w:t>
      </w:r>
      <w:r>
        <w:rPr>
          <w:spacing w:val="23"/>
        </w:rPr>
        <w:t> </w:t>
      </w:r>
      <w:r>
        <w:rPr/>
        <w:t>la</w:t>
      </w:r>
      <w:r>
        <w:rPr>
          <w:spacing w:val="23"/>
        </w:rPr>
        <w:t> </w:t>
      </w:r>
      <w:r>
        <w:rPr/>
        <w:t>salud</w:t>
      </w:r>
      <w:r>
        <w:rPr>
          <w:spacing w:val="23"/>
        </w:rPr>
        <w:t> </w:t>
      </w:r>
      <w:r>
        <w:rPr/>
        <w:t>mental,</w:t>
      </w:r>
      <w:r>
        <w:rPr>
          <w:spacing w:val="23"/>
        </w:rPr>
        <w:t> </w:t>
      </w:r>
      <w:r>
        <w:rPr/>
        <w:t>y</w:t>
      </w:r>
      <w:r>
        <w:rPr>
          <w:spacing w:val="23"/>
        </w:rPr>
        <w:t> </w:t>
      </w:r>
      <w:r>
        <w:rPr/>
        <w:t>20</w:t>
      </w:r>
      <w:r>
        <w:rPr>
          <w:spacing w:val="23"/>
        </w:rPr>
        <w:t> </w:t>
      </w:r>
      <w:r>
        <w:rPr/>
        <w:t>disponen</w:t>
      </w:r>
      <w:r>
        <w:rPr>
          <w:spacing w:val="23"/>
        </w:rPr>
        <w:t> </w:t>
      </w:r>
      <w:r>
        <w:rPr/>
        <w:t>de</w:t>
      </w:r>
      <w:r>
        <w:rPr>
          <w:spacing w:val="23"/>
        </w:rPr>
        <w:t> </w:t>
      </w:r>
      <w:r>
        <w:rPr/>
        <w:t>camas</w:t>
      </w:r>
      <w:r>
        <w:rPr>
          <w:spacing w:val="23"/>
        </w:rPr>
        <w:t> </w:t>
      </w:r>
      <w:r>
        <w:rPr/>
        <w:t>en</w:t>
      </w:r>
      <w:r>
        <w:rPr>
          <w:spacing w:val="23"/>
        </w:rPr>
        <w:t> </w:t>
      </w:r>
      <w:r>
        <w:rPr/>
        <w:t>hospitales</w:t>
      </w:r>
      <w:r>
        <w:rPr>
          <w:spacing w:val="23"/>
        </w:rPr>
        <w:t> </w:t>
      </w:r>
      <w:r>
        <w:rPr/>
        <w:t>generales.</w:t>
      </w:r>
    </w:p>
    <w:p>
      <w:pPr>
        <w:pStyle w:val="Heading1"/>
        <w:numPr>
          <w:ilvl w:val="0"/>
          <w:numId w:val="1"/>
        </w:numPr>
        <w:tabs>
          <w:tab w:pos="288" w:val="left" w:leader="none"/>
        </w:tabs>
        <w:spacing w:line="240" w:lineRule="auto" w:before="227" w:after="0"/>
        <w:ind w:left="288" w:right="0" w:hanging="168"/>
        <w:jc w:val="left"/>
        <w:rPr>
          <w:u w:val="none"/>
        </w:rPr>
      </w:pPr>
      <w:r>
        <w:rPr>
          <w:spacing w:val="11"/>
          <w:u w:val="single"/>
        </w:rPr>
        <w:t> </w:t>
      </w:r>
      <w:r>
        <w:rPr>
          <w:u w:val="single"/>
        </w:rPr>
        <w:t>Necesidad</w:t>
      </w:r>
      <w:r>
        <w:rPr>
          <w:spacing w:val="11"/>
          <w:u w:val="single"/>
        </w:rPr>
        <w:t> </w:t>
      </w:r>
      <w:r>
        <w:rPr>
          <w:u w:val="single"/>
        </w:rPr>
        <w:t>de</w:t>
      </w:r>
      <w:r>
        <w:rPr>
          <w:spacing w:val="12"/>
          <w:u w:val="single"/>
        </w:rPr>
        <w:t> </w:t>
      </w:r>
      <w:r>
        <w:rPr>
          <w:u w:val="single"/>
        </w:rPr>
        <w:t>introducir</w:t>
      </w:r>
      <w:r>
        <w:rPr>
          <w:spacing w:val="11"/>
          <w:u w:val="single"/>
        </w:rPr>
        <w:t> </w:t>
      </w:r>
      <w:r>
        <w:rPr>
          <w:u w:val="single"/>
        </w:rPr>
        <w:t>cambios</w:t>
      </w:r>
      <w:r>
        <w:rPr>
          <w:spacing w:val="11"/>
          <w:u w:val="single"/>
        </w:rPr>
        <w:t> </w:t>
      </w:r>
      <w:r>
        <w:rPr>
          <w:u w:val="single"/>
        </w:rPr>
        <w:t>y</w:t>
      </w:r>
      <w:r>
        <w:rPr>
          <w:spacing w:val="12"/>
          <w:u w:val="single"/>
        </w:rPr>
        <w:t> </w:t>
      </w:r>
      <w:r>
        <w:rPr>
          <w:u w:val="single"/>
        </w:rPr>
        <w:t>modernizar</w:t>
      </w:r>
      <w:r>
        <w:rPr>
          <w:spacing w:val="11"/>
          <w:u w:val="single"/>
        </w:rPr>
        <w:t> </w:t>
      </w:r>
      <w:r>
        <w:rPr>
          <w:u w:val="single"/>
        </w:rPr>
        <w:t>la</w:t>
      </w:r>
      <w:r>
        <w:rPr>
          <w:spacing w:val="12"/>
          <w:u w:val="single"/>
        </w:rPr>
        <w:t> </w:t>
      </w:r>
      <w:r>
        <w:rPr>
          <w:u w:val="single"/>
        </w:rPr>
        <w:t>Ley</w:t>
      </w:r>
      <w:r>
        <w:rPr>
          <w:spacing w:val="11"/>
          <w:u w:val="single"/>
        </w:rPr>
        <w:t> </w:t>
      </w:r>
      <w:r>
        <w:rPr>
          <w:u w:val="single"/>
        </w:rPr>
        <w:t>Nacional</w:t>
      </w:r>
      <w:r>
        <w:rPr>
          <w:spacing w:val="11"/>
          <w:u w:val="single"/>
        </w:rPr>
        <w:t> </w:t>
      </w:r>
      <w:r>
        <w:rPr>
          <w:u w:val="single"/>
        </w:rPr>
        <w:t>de</w:t>
      </w:r>
      <w:r>
        <w:rPr>
          <w:spacing w:val="12"/>
          <w:u w:val="single"/>
        </w:rPr>
        <w:t> </w:t>
      </w:r>
      <w:r>
        <w:rPr>
          <w:u w:val="single"/>
        </w:rPr>
        <w:t>Salud</w:t>
      </w:r>
      <w:r>
        <w:rPr>
          <w:spacing w:val="11"/>
          <w:u w:val="single"/>
        </w:rPr>
        <w:t> </w:t>
      </w:r>
      <w:r>
        <w:rPr>
          <w:spacing w:val="-2"/>
          <w:u w:val="single"/>
        </w:rPr>
        <w:t>Mental</w:t>
      </w:r>
    </w:p>
    <w:p>
      <w:pPr>
        <w:pStyle w:val="BodyText"/>
        <w:spacing w:before="10"/>
        <w:rPr>
          <w:b/>
        </w:rPr>
      </w:pPr>
    </w:p>
    <w:p>
      <w:pPr>
        <w:pStyle w:val="BodyText"/>
        <w:spacing w:line="276" w:lineRule="auto" w:before="1"/>
        <w:ind w:left="120" w:right="28"/>
        <w:jc w:val="both"/>
      </w:pPr>
      <w:r>
        <w:rPr/>
        <w:t>Para identificar los obstáculos que se presentan en la Ley actual se tuvo en cuenta lo manifestado tanto por</w:t>
      </w:r>
      <w:r>
        <w:rPr>
          <w:spacing w:val="40"/>
        </w:rPr>
        <w:t> </w:t>
      </w:r>
      <w:r>
        <w:rPr/>
        <w:t>familiares de las personas con trastornos mentales y consumos problemáticos, como por los propios </w:t>
      </w:r>
      <w:r>
        <w:rPr/>
        <w:t>pacientes, profesionales de la salud mental, abogados, jueces, legisladores y otras partes interesadas.</w:t>
      </w:r>
    </w:p>
    <w:p>
      <w:pPr>
        <w:pStyle w:val="BodyText"/>
        <w:spacing w:line="276" w:lineRule="auto" w:before="2"/>
        <w:ind w:left="120" w:right="28"/>
        <w:jc w:val="both"/>
      </w:pPr>
      <w:r>
        <w:rPr/>
        <w:t>Por lo tanto, el objetivo primordial del proyecto es dar respuesta a las demandas de las personas con afecciones </w:t>
      </w:r>
      <w:r>
        <w:rPr/>
        <w:t>de salud mental y familiares de pacientes de salud mental que hasta ahora han sido insatisfechas, produciéndose</w:t>
      </w:r>
      <w:r>
        <w:rPr>
          <w:spacing w:val="80"/>
          <w:w w:val="150"/>
        </w:rPr>
        <w:t> </w:t>
      </w:r>
      <w:r>
        <w:rPr/>
        <w:t>hechos gravosos como autoagresiones, heteroagresiones homicidios y suicidios, de por sí evitables. Como es de público conocimiento, pacientes con riesgo grave de daño para sí o para terceros han sido víctimas de dichos</w:t>
      </w:r>
      <w:r>
        <w:rPr>
          <w:spacing w:val="40"/>
        </w:rPr>
        <w:t> </w:t>
      </w:r>
      <w:r>
        <w:rPr/>
        <w:t>eventos por no haber accedido a un tratamiento oportuno y adecuado. La protección de la vida de las personas es</w:t>
      </w:r>
      <w:r>
        <w:rPr>
          <w:spacing w:val="40"/>
        </w:rPr>
        <w:t> </w:t>
      </w:r>
      <w:r>
        <w:rPr/>
        <w:t>una prioridad.</w:t>
      </w:r>
    </w:p>
    <w:p>
      <w:pPr>
        <w:pStyle w:val="BodyText"/>
        <w:spacing w:line="276" w:lineRule="auto" w:before="4"/>
        <w:ind w:left="120" w:right="29"/>
        <w:jc w:val="both"/>
      </w:pPr>
      <w:r>
        <w:rPr/>
        <w:t>De la revisión integral de la norma se desprende la necesidad imperiosa de realizar modificaciones a </w:t>
      </w:r>
      <w:r>
        <w:rPr/>
        <w:t>ciertos artículos,</w:t>
      </w:r>
      <w:r>
        <w:rPr>
          <w:spacing w:val="24"/>
        </w:rPr>
        <w:t> </w:t>
      </w:r>
      <w:r>
        <w:rPr/>
        <w:t>dadas</w:t>
      </w:r>
      <w:r>
        <w:rPr>
          <w:spacing w:val="24"/>
        </w:rPr>
        <w:t> </w:t>
      </w:r>
      <w:r>
        <w:rPr/>
        <w:t>las</w:t>
      </w:r>
      <w:r>
        <w:rPr>
          <w:spacing w:val="24"/>
        </w:rPr>
        <w:t> </w:t>
      </w:r>
      <w:r>
        <w:rPr/>
        <w:t>enormes</w:t>
      </w:r>
      <w:r>
        <w:rPr>
          <w:spacing w:val="24"/>
        </w:rPr>
        <w:t> </w:t>
      </w:r>
      <w:r>
        <w:rPr/>
        <w:t>dificultades</w:t>
      </w:r>
      <w:r>
        <w:rPr>
          <w:spacing w:val="24"/>
        </w:rPr>
        <w:t> </w:t>
      </w:r>
      <w:r>
        <w:rPr/>
        <w:t>y</w:t>
      </w:r>
      <w:r>
        <w:rPr>
          <w:spacing w:val="24"/>
        </w:rPr>
        <w:t> </w:t>
      </w:r>
      <w:r>
        <w:rPr/>
        <w:t>consecuencias</w:t>
      </w:r>
      <w:r>
        <w:rPr>
          <w:spacing w:val="24"/>
        </w:rPr>
        <w:t> </w:t>
      </w:r>
      <w:r>
        <w:rPr/>
        <w:t>que</w:t>
      </w:r>
      <w:r>
        <w:rPr>
          <w:spacing w:val="24"/>
        </w:rPr>
        <w:t> </w:t>
      </w:r>
      <w:r>
        <w:rPr/>
        <w:t>se</w:t>
      </w:r>
      <w:r>
        <w:rPr>
          <w:spacing w:val="24"/>
        </w:rPr>
        <w:t> </w:t>
      </w:r>
      <w:r>
        <w:rPr/>
        <w:t>derivan</w:t>
      </w:r>
      <w:r>
        <w:rPr>
          <w:spacing w:val="24"/>
        </w:rPr>
        <w:t> </w:t>
      </w:r>
      <w:r>
        <w:rPr/>
        <w:t>de</w:t>
      </w:r>
      <w:r>
        <w:rPr>
          <w:spacing w:val="24"/>
        </w:rPr>
        <w:t> </w:t>
      </w:r>
      <w:r>
        <w:rPr/>
        <w:t>su</w:t>
      </w:r>
      <w:r>
        <w:rPr>
          <w:spacing w:val="24"/>
        </w:rPr>
        <w:t> </w:t>
      </w:r>
      <w:r>
        <w:rPr/>
        <w:t>implementación</w:t>
      </w:r>
      <w:r>
        <w:rPr>
          <w:spacing w:val="24"/>
        </w:rPr>
        <w:t> </w:t>
      </w:r>
      <w:r>
        <w:rPr/>
        <w:t>en</w:t>
      </w:r>
      <w:r>
        <w:rPr>
          <w:spacing w:val="24"/>
        </w:rPr>
        <w:t> </w:t>
      </w:r>
      <w:r>
        <w:rPr/>
        <w:t>la</w:t>
      </w:r>
      <w:r>
        <w:rPr>
          <w:spacing w:val="24"/>
        </w:rPr>
        <w:t> </w:t>
      </w:r>
      <w:r>
        <w:rPr/>
        <w:t>práctica.</w:t>
      </w:r>
    </w:p>
    <w:p>
      <w:pPr>
        <w:pStyle w:val="BodyText"/>
      </w:pPr>
    </w:p>
    <w:p>
      <w:pPr>
        <w:pStyle w:val="BodyText"/>
        <w:spacing w:before="11"/>
      </w:pPr>
    </w:p>
    <w:p>
      <w:pPr>
        <w:pStyle w:val="Heading1"/>
        <w:numPr>
          <w:ilvl w:val="0"/>
          <w:numId w:val="1"/>
        </w:numPr>
        <w:tabs>
          <w:tab w:pos="288" w:val="left" w:leader="none"/>
        </w:tabs>
        <w:spacing w:line="240" w:lineRule="auto" w:before="1" w:after="0"/>
        <w:ind w:left="288" w:right="0" w:hanging="168"/>
        <w:jc w:val="left"/>
        <w:rPr>
          <w:u w:val="none"/>
        </w:rPr>
      </w:pPr>
      <w:r>
        <w:rPr>
          <w:spacing w:val="12"/>
          <w:u w:val="single"/>
        </w:rPr>
        <w:t> </w:t>
      </w:r>
      <w:r>
        <w:rPr>
          <w:u w:val="single"/>
        </w:rPr>
        <w:t>Descripción</w:t>
      </w:r>
      <w:r>
        <w:rPr>
          <w:spacing w:val="12"/>
          <w:u w:val="single"/>
        </w:rPr>
        <w:t> </w:t>
      </w:r>
      <w:r>
        <w:rPr>
          <w:u w:val="single"/>
        </w:rPr>
        <w:t>del</w:t>
      </w:r>
      <w:r>
        <w:rPr>
          <w:spacing w:val="12"/>
          <w:u w:val="single"/>
        </w:rPr>
        <w:t> </w:t>
      </w:r>
      <w:r>
        <w:rPr>
          <w:u w:val="single"/>
        </w:rPr>
        <w:t>proyecto</w:t>
      </w:r>
      <w:r>
        <w:rPr>
          <w:spacing w:val="12"/>
          <w:u w:val="single"/>
        </w:rPr>
        <w:t> </w:t>
      </w:r>
      <w:r>
        <w:rPr>
          <w:spacing w:val="-2"/>
          <w:u w:val="single"/>
        </w:rPr>
        <w:t>presentado.</w:t>
      </w:r>
    </w:p>
    <w:p>
      <w:pPr>
        <w:pStyle w:val="BodyText"/>
        <w:spacing w:before="10"/>
        <w:rPr>
          <w:b/>
        </w:rPr>
      </w:pPr>
    </w:p>
    <w:p>
      <w:pPr>
        <w:pStyle w:val="BodyText"/>
        <w:ind w:left="120"/>
        <w:jc w:val="both"/>
      </w:pPr>
      <w:r>
        <w:rPr/>
        <w:t>En</w:t>
      </w:r>
      <w:r>
        <w:rPr>
          <w:spacing w:val="10"/>
        </w:rPr>
        <w:t> </w:t>
      </w:r>
      <w:r>
        <w:rPr/>
        <w:t>virtud</w:t>
      </w:r>
      <w:r>
        <w:rPr>
          <w:spacing w:val="11"/>
        </w:rPr>
        <w:t> </w:t>
      </w:r>
      <w:r>
        <w:rPr/>
        <w:t>de</w:t>
      </w:r>
      <w:r>
        <w:rPr>
          <w:spacing w:val="10"/>
        </w:rPr>
        <w:t> </w:t>
      </w:r>
      <w:r>
        <w:rPr/>
        <w:t>lo</w:t>
      </w:r>
      <w:r>
        <w:rPr>
          <w:spacing w:val="11"/>
        </w:rPr>
        <w:t> </w:t>
      </w:r>
      <w:r>
        <w:rPr/>
        <w:t>expuesto,</w:t>
      </w:r>
      <w:r>
        <w:rPr>
          <w:spacing w:val="10"/>
        </w:rPr>
        <w:t> </w:t>
      </w:r>
      <w:r>
        <w:rPr/>
        <w:t>a</w:t>
      </w:r>
      <w:r>
        <w:rPr>
          <w:spacing w:val="11"/>
        </w:rPr>
        <w:t> </w:t>
      </w:r>
      <w:r>
        <w:rPr/>
        <w:t>continuación</w:t>
      </w:r>
      <w:r>
        <w:rPr>
          <w:spacing w:val="10"/>
        </w:rPr>
        <w:t> </w:t>
      </w:r>
      <w:r>
        <w:rPr/>
        <w:t>se</w:t>
      </w:r>
      <w:r>
        <w:rPr>
          <w:spacing w:val="11"/>
        </w:rPr>
        <w:t> </w:t>
      </w:r>
      <w:r>
        <w:rPr/>
        <w:t>desarrollan</w:t>
      </w:r>
      <w:r>
        <w:rPr>
          <w:spacing w:val="10"/>
        </w:rPr>
        <w:t> </w:t>
      </w:r>
      <w:r>
        <w:rPr/>
        <w:t>las</w:t>
      </w:r>
      <w:r>
        <w:rPr>
          <w:spacing w:val="11"/>
        </w:rPr>
        <w:t> </w:t>
      </w:r>
      <w:r>
        <w:rPr/>
        <w:t>modificaciones</w:t>
      </w:r>
      <w:r>
        <w:rPr>
          <w:spacing w:val="10"/>
        </w:rPr>
        <w:t> </w:t>
      </w:r>
      <w:r>
        <w:rPr/>
        <w:t>de</w:t>
      </w:r>
      <w:r>
        <w:rPr>
          <w:spacing w:val="11"/>
        </w:rPr>
        <w:t> </w:t>
      </w:r>
      <w:r>
        <w:rPr/>
        <w:t>la</w:t>
      </w:r>
      <w:r>
        <w:rPr>
          <w:spacing w:val="11"/>
        </w:rPr>
        <w:t> </w:t>
      </w:r>
      <w:r>
        <w:rPr/>
        <w:t>Ley</w:t>
      </w:r>
      <w:r>
        <w:rPr>
          <w:spacing w:val="10"/>
        </w:rPr>
        <w:t> </w:t>
      </w:r>
      <w:r>
        <w:rPr>
          <w:spacing w:val="-2"/>
        </w:rPr>
        <w:t>26.657.</w:t>
      </w:r>
    </w:p>
    <w:p>
      <w:pPr>
        <w:pStyle w:val="BodyText"/>
        <w:spacing w:line="276" w:lineRule="auto" w:before="39"/>
        <w:ind w:left="120" w:right="29"/>
        <w:jc w:val="both"/>
      </w:pPr>
      <w:r>
        <w:rPr/>
        <w:t>En primer lugar, uno de los cambios que se propone es suprimir el término padecimiento ya que al implicar una dimensión</w:t>
      </w:r>
      <w:r>
        <w:rPr>
          <w:spacing w:val="31"/>
        </w:rPr>
        <w:t> </w:t>
      </w:r>
      <w:r>
        <w:rPr/>
        <w:t>subjetiva,</w:t>
      </w:r>
      <w:r>
        <w:rPr>
          <w:spacing w:val="80"/>
        </w:rPr>
        <w:t> </w:t>
      </w:r>
      <w:r>
        <w:rPr/>
        <w:t>resulta</w:t>
      </w:r>
      <w:r>
        <w:rPr>
          <w:spacing w:val="31"/>
        </w:rPr>
        <w:t> </w:t>
      </w:r>
      <w:r>
        <w:rPr/>
        <w:t>muy</w:t>
      </w:r>
      <w:r>
        <w:rPr>
          <w:spacing w:val="31"/>
        </w:rPr>
        <w:t> </w:t>
      </w:r>
      <w:r>
        <w:rPr/>
        <w:t>difícil</w:t>
      </w:r>
      <w:r>
        <w:rPr>
          <w:spacing w:val="31"/>
        </w:rPr>
        <w:t> </w:t>
      </w:r>
      <w:r>
        <w:rPr/>
        <w:t>de</w:t>
      </w:r>
      <w:r>
        <w:rPr>
          <w:spacing w:val="31"/>
        </w:rPr>
        <w:t> </w:t>
      </w:r>
      <w:r>
        <w:rPr/>
        <w:t>ponderar</w:t>
      </w:r>
      <w:r>
        <w:rPr>
          <w:spacing w:val="31"/>
        </w:rPr>
        <w:t> </w:t>
      </w:r>
      <w:r>
        <w:rPr/>
        <w:t>en</w:t>
      </w:r>
      <w:r>
        <w:rPr>
          <w:spacing w:val="31"/>
        </w:rPr>
        <w:t> </w:t>
      </w:r>
      <w:r>
        <w:rPr/>
        <w:t>un</w:t>
      </w:r>
      <w:r>
        <w:rPr>
          <w:spacing w:val="31"/>
        </w:rPr>
        <w:t> </w:t>
      </w:r>
      <w:r>
        <w:rPr/>
        <w:t>momento</w:t>
      </w:r>
      <w:r>
        <w:rPr>
          <w:spacing w:val="31"/>
        </w:rPr>
        <w:t> </w:t>
      </w:r>
      <w:r>
        <w:rPr/>
        <w:t>de</w:t>
      </w:r>
      <w:r>
        <w:rPr>
          <w:spacing w:val="31"/>
        </w:rPr>
        <w:t> </w:t>
      </w:r>
      <w:r>
        <w:rPr/>
        <w:t>urgencia</w:t>
      </w:r>
      <w:r>
        <w:rPr>
          <w:spacing w:val="31"/>
        </w:rPr>
        <w:t> </w:t>
      </w:r>
      <w:r>
        <w:rPr/>
        <w:t>,pues</w:t>
      </w:r>
      <w:r>
        <w:rPr>
          <w:spacing w:val="31"/>
        </w:rPr>
        <w:t> </w:t>
      </w:r>
      <w:r>
        <w:rPr/>
        <w:t>además</w:t>
      </w:r>
      <w:r>
        <w:rPr>
          <w:spacing w:val="31"/>
        </w:rPr>
        <w:t> </w:t>
      </w:r>
      <w:r>
        <w:rPr/>
        <w:t>está</w:t>
      </w:r>
      <w:r>
        <w:rPr>
          <w:spacing w:val="31"/>
        </w:rPr>
        <w:t> </w:t>
      </w:r>
      <w:r>
        <w:rPr/>
        <w:t>atravesado por</w:t>
      </w:r>
      <w:r>
        <w:rPr>
          <w:spacing w:val="40"/>
        </w:rPr>
        <w:t> </w:t>
      </w:r>
      <w:r>
        <w:rPr/>
        <w:t>determinantes sociales y culturales.</w:t>
      </w:r>
    </w:p>
    <w:p>
      <w:pPr>
        <w:pStyle w:val="BodyText"/>
        <w:spacing w:line="276" w:lineRule="auto" w:before="2"/>
        <w:ind w:left="120" w:right="29"/>
        <w:jc w:val="both"/>
      </w:pPr>
      <w:r>
        <w:rPr/>
        <w:t>Se</w:t>
      </w:r>
      <w:r>
        <w:rPr>
          <w:spacing w:val="23"/>
        </w:rPr>
        <w:t> </w:t>
      </w:r>
      <w:r>
        <w:rPr/>
        <w:t>puede</w:t>
      </w:r>
      <w:r>
        <w:rPr>
          <w:spacing w:val="23"/>
        </w:rPr>
        <w:t> </w:t>
      </w:r>
      <w:r>
        <w:rPr/>
        <w:t>considerar</w:t>
      </w:r>
      <w:r>
        <w:rPr>
          <w:spacing w:val="23"/>
        </w:rPr>
        <w:t> </w:t>
      </w:r>
      <w:r>
        <w:rPr/>
        <w:t>que</w:t>
      </w:r>
      <w:r>
        <w:rPr>
          <w:spacing w:val="23"/>
        </w:rPr>
        <w:t> </w:t>
      </w:r>
      <w:r>
        <w:rPr/>
        <w:t>“padecimiento”</w:t>
      </w:r>
      <w:r>
        <w:rPr>
          <w:spacing w:val="23"/>
        </w:rPr>
        <w:t> </w:t>
      </w:r>
      <w:r>
        <w:rPr/>
        <w:t>es</w:t>
      </w:r>
      <w:r>
        <w:rPr>
          <w:spacing w:val="23"/>
        </w:rPr>
        <w:t> </w:t>
      </w:r>
      <w:r>
        <w:rPr/>
        <w:t>un</w:t>
      </w:r>
      <w:r>
        <w:rPr>
          <w:spacing w:val="23"/>
        </w:rPr>
        <w:t> </w:t>
      </w:r>
      <w:r>
        <w:rPr/>
        <w:t>término</w:t>
      </w:r>
      <w:r>
        <w:rPr>
          <w:spacing w:val="23"/>
        </w:rPr>
        <w:t> </w:t>
      </w:r>
      <w:r>
        <w:rPr/>
        <w:t>ambiguo</w:t>
      </w:r>
      <w:r>
        <w:rPr>
          <w:spacing w:val="23"/>
        </w:rPr>
        <w:t> </w:t>
      </w:r>
      <w:r>
        <w:rPr/>
        <w:t>,</w:t>
      </w:r>
      <w:r>
        <w:rPr>
          <w:spacing w:val="23"/>
        </w:rPr>
        <w:t> </w:t>
      </w:r>
      <w:r>
        <w:rPr/>
        <w:t>difuso</w:t>
      </w:r>
      <w:r>
        <w:rPr>
          <w:spacing w:val="23"/>
        </w:rPr>
        <w:t> </w:t>
      </w:r>
      <w:r>
        <w:rPr/>
        <w:t>e</w:t>
      </w:r>
      <w:r>
        <w:rPr>
          <w:spacing w:val="23"/>
        </w:rPr>
        <w:t> </w:t>
      </w:r>
      <w:r>
        <w:rPr/>
        <w:t>impreciso</w:t>
      </w:r>
      <w:r>
        <w:rPr>
          <w:spacing w:val="23"/>
        </w:rPr>
        <w:t> </w:t>
      </w:r>
      <w:r>
        <w:rPr/>
        <w:t>cuando</w:t>
      </w:r>
      <w:r>
        <w:rPr>
          <w:spacing w:val="23"/>
        </w:rPr>
        <w:t> </w:t>
      </w:r>
      <w:r>
        <w:rPr/>
        <w:t>se</w:t>
      </w:r>
      <w:r>
        <w:rPr>
          <w:spacing w:val="23"/>
        </w:rPr>
        <w:t> </w:t>
      </w:r>
      <w:r>
        <w:rPr/>
        <w:t>trata</w:t>
      </w:r>
      <w:r>
        <w:rPr>
          <w:spacing w:val="23"/>
        </w:rPr>
        <w:t> </w:t>
      </w:r>
      <w:r>
        <w:rPr/>
        <w:t>de</w:t>
      </w:r>
      <w:r>
        <w:rPr>
          <w:spacing w:val="23"/>
        </w:rPr>
        <w:t> </w:t>
      </w:r>
      <w:r>
        <w:rPr/>
        <w:t>efectuar un diagnóstico para la decisión de una internación involuntaria, que implica necesariamente la restricción de un derecho personalísimo como</w:t>
      </w:r>
      <w:r>
        <w:rPr>
          <w:spacing w:val="80"/>
        </w:rPr>
        <w:t> </w:t>
      </w:r>
      <w:r>
        <w:rPr/>
        <w:t>es</w:t>
      </w:r>
      <w:r>
        <w:rPr>
          <w:spacing w:val="80"/>
        </w:rPr>
        <w:t> </w:t>
      </w:r>
      <w:r>
        <w:rPr/>
        <w:t>la libertad, aunque ésta fuera transitoria y de carácter terapéutica .</w:t>
      </w:r>
    </w:p>
    <w:p>
      <w:pPr>
        <w:pStyle w:val="BodyText"/>
        <w:spacing w:after="0" w:line="276" w:lineRule="auto"/>
        <w:jc w:val="both"/>
        <w:sectPr>
          <w:pgSz w:w="12240" w:h="15840"/>
          <w:pgMar w:top="900" w:bottom="280" w:left="1080" w:right="720"/>
        </w:sectPr>
      </w:pPr>
    </w:p>
    <w:p>
      <w:pPr>
        <w:pStyle w:val="BodyText"/>
        <w:spacing w:line="276" w:lineRule="auto" w:before="78"/>
        <w:ind w:left="120" w:right="28"/>
        <w:jc w:val="both"/>
      </w:pPr>
      <w:r>
        <w:rPr/>
        <w:t>Por lo tanto, a fin de evitar errores</w:t>
      </w:r>
      <w:r>
        <w:rPr>
          <w:spacing w:val="40"/>
        </w:rPr>
        <w:t> </w:t>
      </w:r>
      <w:r>
        <w:rPr/>
        <w:t>se hace imprescindible la utilización de categorías que además del aspecto subjetivo,</w:t>
      </w:r>
      <w:r>
        <w:rPr>
          <w:spacing w:val="40"/>
        </w:rPr>
        <w:t> </w:t>
      </w:r>
      <w:r>
        <w:rPr/>
        <w:t>estén</w:t>
      </w:r>
      <w:r>
        <w:rPr>
          <w:spacing w:val="40"/>
        </w:rPr>
        <w:t> </w:t>
      </w:r>
      <w:r>
        <w:rPr/>
        <w:t>incluidas</w:t>
      </w:r>
      <w:r>
        <w:rPr>
          <w:spacing w:val="40"/>
        </w:rPr>
        <w:t> </w:t>
      </w:r>
      <w:r>
        <w:rPr/>
        <w:t>en</w:t>
      </w:r>
      <w:r>
        <w:rPr>
          <w:spacing w:val="80"/>
        </w:rPr>
        <w:t> </w:t>
      </w:r>
      <w:r>
        <w:rPr/>
        <w:t>una</w:t>
      </w:r>
      <w:r>
        <w:rPr>
          <w:spacing w:val="40"/>
        </w:rPr>
        <w:t> </w:t>
      </w:r>
      <w:r>
        <w:rPr/>
        <w:t>clasificación</w:t>
      </w:r>
      <w:r>
        <w:rPr>
          <w:spacing w:val="40"/>
        </w:rPr>
        <w:t> </w:t>
      </w:r>
      <w:r>
        <w:rPr/>
        <w:t>con</w:t>
      </w:r>
      <w:r>
        <w:rPr>
          <w:spacing w:val="40"/>
        </w:rPr>
        <w:t> </w:t>
      </w:r>
      <w:r>
        <w:rPr/>
        <w:t>validez</w:t>
      </w:r>
      <w:r>
        <w:rPr>
          <w:spacing w:val="40"/>
        </w:rPr>
        <w:t> </w:t>
      </w:r>
      <w:r>
        <w:rPr/>
        <w:t>internacional</w:t>
      </w:r>
      <w:r>
        <w:rPr>
          <w:spacing w:val="40"/>
        </w:rPr>
        <w:t> </w:t>
      </w:r>
      <w:r>
        <w:rPr/>
        <w:t>con</w:t>
      </w:r>
      <w:r>
        <w:rPr>
          <w:spacing w:val="40"/>
        </w:rPr>
        <w:t> </w:t>
      </w:r>
      <w:r>
        <w:rPr/>
        <w:t>un</w:t>
      </w:r>
      <w:r>
        <w:rPr>
          <w:spacing w:val="40"/>
        </w:rPr>
        <w:t> </w:t>
      </w:r>
      <w:r>
        <w:rPr/>
        <w:t>código</w:t>
      </w:r>
      <w:r>
        <w:rPr>
          <w:spacing w:val="40"/>
        </w:rPr>
        <w:t> </w:t>
      </w:r>
      <w:r>
        <w:rPr/>
        <w:t>objetivable</w:t>
      </w:r>
      <w:r>
        <w:rPr>
          <w:spacing w:val="40"/>
        </w:rPr>
        <w:t> </w:t>
      </w:r>
      <w:r>
        <w:rPr/>
        <w:t>para</w:t>
      </w:r>
      <w:r>
        <w:rPr>
          <w:spacing w:val="40"/>
        </w:rPr>
        <w:t> </w:t>
      </w:r>
      <w:r>
        <w:rPr/>
        <w:t>que pueda</w:t>
      </w:r>
      <w:r>
        <w:rPr>
          <w:spacing w:val="40"/>
        </w:rPr>
        <w:t> </w:t>
      </w:r>
      <w:r>
        <w:rPr/>
        <w:t>ser</w:t>
      </w:r>
      <w:r>
        <w:rPr>
          <w:spacing w:val="40"/>
        </w:rPr>
        <w:t> </w:t>
      </w:r>
      <w:r>
        <w:rPr/>
        <w:t>comprendido</w:t>
      </w:r>
      <w:r>
        <w:rPr>
          <w:spacing w:val="40"/>
        </w:rPr>
        <w:t> </w:t>
      </w:r>
      <w:r>
        <w:rPr/>
        <w:t>por</w:t>
      </w:r>
      <w:r>
        <w:rPr>
          <w:spacing w:val="40"/>
        </w:rPr>
        <w:t> </w:t>
      </w:r>
      <w:r>
        <w:rPr/>
        <w:t>la</w:t>
      </w:r>
      <w:r>
        <w:rPr>
          <w:spacing w:val="40"/>
        </w:rPr>
        <w:t> </w:t>
      </w:r>
      <w:r>
        <w:rPr/>
        <w:t>justicia.</w:t>
      </w:r>
      <w:r>
        <w:rPr>
          <w:spacing w:val="40"/>
        </w:rPr>
        <w:t> </w:t>
      </w:r>
      <w:r>
        <w:rPr/>
        <w:t>Es</w:t>
      </w:r>
      <w:r>
        <w:rPr>
          <w:spacing w:val="40"/>
        </w:rPr>
        <w:t> </w:t>
      </w:r>
      <w:r>
        <w:rPr/>
        <w:t>por</w:t>
      </w:r>
      <w:r>
        <w:rPr>
          <w:spacing w:val="40"/>
        </w:rPr>
        <w:t> </w:t>
      </w:r>
      <w:r>
        <w:rPr/>
        <w:t>ello</w:t>
      </w:r>
      <w:r>
        <w:rPr>
          <w:spacing w:val="40"/>
        </w:rPr>
        <w:t> </w:t>
      </w:r>
      <w:r>
        <w:rPr/>
        <w:t>que</w:t>
      </w:r>
      <w:r>
        <w:rPr>
          <w:spacing w:val="40"/>
        </w:rPr>
        <w:t> </w:t>
      </w:r>
      <w:r>
        <w:rPr/>
        <w:t>se</w:t>
      </w:r>
      <w:r>
        <w:rPr>
          <w:spacing w:val="40"/>
        </w:rPr>
        <w:t> </w:t>
      </w:r>
      <w:r>
        <w:rPr/>
        <w:t>propone</w:t>
      </w:r>
      <w:r>
        <w:rPr>
          <w:spacing w:val="40"/>
        </w:rPr>
        <w:t> </w:t>
      </w:r>
      <w:r>
        <w:rPr/>
        <w:t>en</w:t>
      </w:r>
      <w:r>
        <w:rPr>
          <w:spacing w:val="40"/>
        </w:rPr>
        <w:t> </w:t>
      </w:r>
      <w:r>
        <w:rPr/>
        <w:t>el</w:t>
      </w:r>
      <w:r>
        <w:rPr>
          <w:spacing w:val="40"/>
        </w:rPr>
        <w:t> </w:t>
      </w:r>
      <w:r>
        <w:rPr/>
        <w:t>presente</w:t>
      </w:r>
      <w:r>
        <w:rPr>
          <w:spacing w:val="40"/>
        </w:rPr>
        <w:t> </w:t>
      </w:r>
      <w:r>
        <w:rPr/>
        <w:t>proyecto,</w:t>
      </w:r>
      <w:r>
        <w:rPr>
          <w:spacing w:val="40"/>
        </w:rPr>
        <w:t> </w:t>
      </w:r>
      <w:r>
        <w:rPr/>
        <w:t>la</w:t>
      </w:r>
      <w:r>
        <w:rPr>
          <w:spacing w:val="40"/>
        </w:rPr>
        <w:t> </w:t>
      </w:r>
      <w:r>
        <w:rPr/>
        <w:t>utilización</w:t>
      </w:r>
      <w:r>
        <w:rPr>
          <w:spacing w:val="40"/>
        </w:rPr>
        <w:t> </w:t>
      </w:r>
      <w:r>
        <w:rPr/>
        <w:t>del término “trastorno mental” que está tipificado en clasificaciones internacionales.</w:t>
      </w:r>
    </w:p>
    <w:p>
      <w:pPr>
        <w:pStyle w:val="BodyText"/>
        <w:spacing w:line="276" w:lineRule="auto" w:before="3"/>
        <w:ind w:left="120" w:right="29"/>
        <w:jc w:val="both"/>
      </w:pPr>
      <w:r>
        <w:rPr/>
        <w:t>No tiene el objetivo de patologizar las situaciones cotidianas ni las afecciones de salud mental, sino que pretende poder precisar las características diagnósticas</w:t>
      </w:r>
      <w:r>
        <w:rPr>
          <w:spacing w:val="40"/>
        </w:rPr>
        <w:t> </w:t>
      </w:r>
      <w:r>
        <w:rPr/>
        <w:t>para que el equipo interdisciplinario no incurra en errores involuntarios que perjudican a las personas afectadas.</w:t>
      </w:r>
    </w:p>
    <w:p>
      <w:pPr>
        <w:pStyle w:val="BodyText"/>
        <w:spacing w:line="276" w:lineRule="auto" w:before="2"/>
        <w:ind w:left="120" w:right="85"/>
      </w:pPr>
      <w:r>
        <w:rPr/>
        <w:t>Es</w:t>
      </w:r>
      <w:r>
        <w:rPr>
          <w:spacing w:val="40"/>
        </w:rPr>
        <w:t> </w:t>
      </w:r>
      <w:r>
        <w:rPr/>
        <w:t>por</w:t>
      </w:r>
      <w:r>
        <w:rPr>
          <w:spacing w:val="40"/>
        </w:rPr>
        <w:t> </w:t>
      </w:r>
      <w:r>
        <w:rPr/>
        <w:t>ello</w:t>
      </w:r>
      <w:r>
        <w:rPr>
          <w:spacing w:val="40"/>
        </w:rPr>
        <w:t> </w:t>
      </w:r>
      <w:r>
        <w:rPr/>
        <w:t>que</w:t>
      </w:r>
      <w:r>
        <w:rPr>
          <w:spacing w:val="40"/>
        </w:rPr>
        <w:t> </w:t>
      </w:r>
      <w:r>
        <w:rPr/>
        <w:t>se</w:t>
      </w:r>
      <w:r>
        <w:rPr>
          <w:spacing w:val="40"/>
        </w:rPr>
        <w:t> </w:t>
      </w:r>
      <w:r>
        <w:rPr/>
        <w:t>propone</w:t>
      </w:r>
      <w:r>
        <w:rPr>
          <w:spacing w:val="40"/>
        </w:rPr>
        <w:t> </w:t>
      </w:r>
      <w:r>
        <w:rPr/>
        <w:t>la</w:t>
      </w:r>
      <w:r>
        <w:rPr>
          <w:spacing w:val="40"/>
        </w:rPr>
        <w:t> </w:t>
      </w:r>
      <w:r>
        <w:rPr/>
        <w:t>utilización</w:t>
      </w:r>
      <w:r>
        <w:rPr>
          <w:spacing w:val="40"/>
        </w:rPr>
        <w:t> </w:t>
      </w:r>
      <w:r>
        <w:rPr/>
        <w:t>de</w:t>
      </w:r>
      <w:r>
        <w:rPr>
          <w:spacing w:val="40"/>
        </w:rPr>
        <w:t> </w:t>
      </w:r>
      <w:r>
        <w:rPr/>
        <w:t>la</w:t>
      </w:r>
      <w:r>
        <w:rPr>
          <w:spacing w:val="80"/>
          <w:w w:val="150"/>
        </w:rPr>
        <w:t> </w:t>
      </w:r>
      <w:r>
        <w:rPr/>
        <w:t>Clasificación</w:t>
      </w:r>
      <w:r>
        <w:rPr>
          <w:spacing w:val="40"/>
        </w:rPr>
        <w:t> </w:t>
      </w:r>
      <w:r>
        <w:rPr/>
        <w:t>Internacional</w:t>
      </w:r>
      <w:r>
        <w:rPr>
          <w:spacing w:val="40"/>
        </w:rPr>
        <w:t> </w:t>
      </w:r>
      <w:r>
        <w:rPr/>
        <w:t>de</w:t>
      </w:r>
      <w:r>
        <w:rPr>
          <w:spacing w:val="40"/>
        </w:rPr>
        <w:t> </w:t>
      </w:r>
      <w:r>
        <w:rPr/>
        <w:t>Enfermedades</w:t>
      </w:r>
      <w:r>
        <w:rPr>
          <w:spacing w:val="80"/>
          <w:w w:val="150"/>
        </w:rPr>
        <w:t> </w:t>
      </w:r>
      <w:r>
        <w:rPr/>
        <w:t>CIE-11º</w:t>
      </w:r>
      <w:r>
        <w:rPr>
          <w:spacing w:val="40"/>
        </w:rPr>
        <w:t> </w:t>
      </w:r>
      <w:r>
        <w:rPr/>
        <w:t>y</w:t>
      </w:r>
      <w:r>
        <w:rPr>
          <w:spacing w:val="40"/>
        </w:rPr>
        <w:t> </w:t>
      </w:r>
      <w:r>
        <w:rPr/>
        <w:t>las</w:t>
      </w:r>
      <w:r>
        <w:rPr>
          <w:spacing w:val="40"/>
        </w:rPr>
        <w:t> </w:t>
      </w:r>
      <w:r>
        <w:rPr/>
        <w:t>sucesivas versiones,</w:t>
      </w:r>
      <w:r>
        <w:rPr>
          <w:spacing w:val="80"/>
        </w:rPr>
        <w:t> </w:t>
      </w:r>
      <w:r>
        <w:rPr/>
        <w:t>que tipifica</w:t>
      </w:r>
      <w:r>
        <w:rPr>
          <w:spacing w:val="80"/>
        </w:rPr>
        <w:t> </w:t>
      </w:r>
      <w:r>
        <w:rPr/>
        <w:t>como trastorno mental o del comportamiento a las afecciones de salud mental.</w:t>
      </w:r>
      <w:r>
        <w:rPr>
          <w:spacing w:val="80"/>
        </w:rPr>
        <w:t> </w:t>
      </w:r>
      <w:r>
        <w:rPr/>
        <w:t>Por lo tanto, se propone sustituir el artículo 1° de la Ley Nº 26.657 por el siguiente:</w:t>
      </w:r>
    </w:p>
    <w:p>
      <w:pPr>
        <w:pStyle w:val="BodyText"/>
        <w:spacing w:line="276" w:lineRule="auto" w:before="2"/>
        <w:ind w:left="120" w:right="28"/>
        <w:jc w:val="both"/>
      </w:pPr>
      <w:r>
        <w:rPr/>
        <w:t>“Artículo 1° .- La presente Ley tiene por objeto asegurar el derecho a la protección de la salud mental de todas </w:t>
      </w:r>
      <w:r>
        <w:rPr/>
        <w:t>las personas, implementar acciones de prevención, promoción, tratamiento, rehabilitación, recuperación e inclusión comunitaria en salud mental, y garantizar el pleno goce de los derechos humanos de aquellas que presenten</w:t>
      </w:r>
      <w:r>
        <w:rPr>
          <w:spacing w:val="40"/>
        </w:rPr>
        <w:t> </w:t>
      </w:r>
      <w:r>
        <w:rPr/>
        <w:t>cualquier tipo de afección o trastorno mental que se encuentran en el territorio nacional, reconocidos en los instrumentos internacionales de derechos humanos con jerarquía constitucional, sin perjuicio de las regulaciones</w:t>
      </w:r>
      <w:r>
        <w:rPr>
          <w:spacing w:val="40"/>
        </w:rPr>
        <w:t> </w:t>
      </w:r>
      <w:r>
        <w:rPr/>
        <w:t>más beneficiosas que para la protección de estos derechos puedan establecer las provincias y la CIUDAD AUTÓNOMA DE BUENOS AIRES.”</w:t>
      </w:r>
    </w:p>
    <w:p>
      <w:pPr>
        <w:pStyle w:val="BodyText"/>
        <w:spacing w:line="276" w:lineRule="auto" w:before="230"/>
        <w:ind w:left="120" w:right="29"/>
        <w:jc w:val="both"/>
      </w:pPr>
      <w:r>
        <w:rPr/>
        <w:t>Por</w:t>
      </w:r>
      <w:r>
        <w:rPr>
          <w:spacing w:val="21"/>
        </w:rPr>
        <w:t> </w:t>
      </w:r>
      <w:r>
        <w:rPr/>
        <w:t>lo</w:t>
      </w:r>
      <w:r>
        <w:rPr>
          <w:spacing w:val="21"/>
        </w:rPr>
        <w:t> </w:t>
      </w:r>
      <w:r>
        <w:rPr/>
        <w:t>expuesto,</w:t>
      </w:r>
      <w:r>
        <w:rPr>
          <w:spacing w:val="21"/>
        </w:rPr>
        <w:t> </w:t>
      </w:r>
      <w:r>
        <w:rPr/>
        <w:t>sin</w:t>
      </w:r>
      <w:r>
        <w:rPr>
          <w:spacing w:val="21"/>
        </w:rPr>
        <w:t> </w:t>
      </w:r>
      <w:r>
        <w:rPr/>
        <w:t>desconocer</w:t>
      </w:r>
      <w:r>
        <w:rPr>
          <w:spacing w:val="21"/>
        </w:rPr>
        <w:t> </w:t>
      </w:r>
      <w:r>
        <w:rPr/>
        <w:t>la</w:t>
      </w:r>
      <w:r>
        <w:rPr>
          <w:spacing w:val="21"/>
        </w:rPr>
        <w:t> </w:t>
      </w:r>
      <w:r>
        <w:rPr/>
        <w:t>importancia</w:t>
      </w:r>
      <w:r>
        <w:rPr>
          <w:spacing w:val="21"/>
        </w:rPr>
        <w:t> </w:t>
      </w:r>
      <w:r>
        <w:rPr/>
        <w:t>y</w:t>
      </w:r>
      <w:r>
        <w:rPr>
          <w:spacing w:val="21"/>
        </w:rPr>
        <w:t> </w:t>
      </w:r>
      <w:r>
        <w:rPr/>
        <w:t>la</w:t>
      </w:r>
      <w:r>
        <w:rPr>
          <w:spacing w:val="21"/>
        </w:rPr>
        <w:t> </w:t>
      </w:r>
      <w:r>
        <w:rPr/>
        <w:t>urgencia</w:t>
      </w:r>
      <w:r>
        <w:rPr>
          <w:spacing w:val="21"/>
        </w:rPr>
        <w:t> </w:t>
      </w:r>
      <w:r>
        <w:rPr/>
        <w:t>que</w:t>
      </w:r>
      <w:r>
        <w:rPr>
          <w:spacing w:val="21"/>
        </w:rPr>
        <w:t> </w:t>
      </w:r>
      <w:r>
        <w:rPr/>
        <w:t>puede</w:t>
      </w:r>
      <w:r>
        <w:rPr>
          <w:spacing w:val="21"/>
        </w:rPr>
        <w:t> </w:t>
      </w:r>
      <w:r>
        <w:rPr/>
        <w:t>revestir</w:t>
      </w:r>
      <w:r>
        <w:rPr>
          <w:spacing w:val="21"/>
        </w:rPr>
        <w:t> </w:t>
      </w:r>
      <w:r>
        <w:rPr/>
        <w:t>la</w:t>
      </w:r>
      <w:r>
        <w:rPr>
          <w:spacing w:val="21"/>
        </w:rPr>
        <w:t> </w:t>
      </w:r>
      <w:r>
        <w:rPr/>
        <w:t>patología</w:t>
      </w:r>
      <w:r>
        <w:rPr>
          <w:spacing w:val="21"/>
        </w:rPr>
        <w:t> </w:t>
      </w:r>
      <w:r>
        <w:rPr/>
        <w:t>mental,</w:t>
      </w:r>
      <w:r>
        <w:rPr>
          <w:spacing w:val="21"/>
        </w:rPr>
        <w:t> </w:t>
      </w:r>
      <w:r>
        <w:rPr/>
        <w:t>se</w:t>
      </w:r>
      <w:r>
        <w:rPr>
          <w:spacing w:val="21"/>
        </w:rPr>
        <w:t> </w:t>
      </w:r>
      <w:r>
        <w:rPr/>
        <w:t>presentan en</w:t>
      </w:r>
      <w:r>
        <w:rPr>
          <w:spacing w:val="23"/>
        </w:rPr>
        <w:t> </w:t>
      </w:r>
      <w:r>
        <w:rPr/>
        <w:t>este</w:t>
      </w:r>
      <w:r>
        <w:rPr>
          <w:spacing w:val="23"/>
        </w:rPr>
        <w:t> </w:t>
      </w:r>
      <w:r>
        <w:rPr/>
        <w:t>campo</w:t>
      </w:r>
      <w:r>
        <w:rPr>
          <w:spacing w:val="23"/>
        </w:rPr>
        <w:t> </w:t>
      </w:r>
      <w:r>
        <w:rPr/>
        <w:t>múltiples</w:t>
      </w:r>
      <w:r>
        <w:rPr>
          <w:spacing w:val="23"/>
        </w:rPr>
        <w:t> </w:t>
      </w:r>
      <w:r>
        <w:rPr/>
        <w:t>afecciones</w:t>
      </w:r>
      <w:r>
        <w:rPr>
          <w:spacing w:val="23"/>
        </w:rPr>
        <w:t> </w:t>
      </w:r>
      <w:r>
        <w:rPr/>
        <w:t>que</w:t>
      </w:r>
      <w:r>
        <w:rPr>
          <w:spacing w:val="23"/>
        </w:rPr>
        <w:t> </w:t>
      </w:r>
      <w:r>
        <w:rPr/>
        <w:t>indicando</w:t>
      </w:r>
      <w:r>
        <w:rPr>
          <w:spacing w:val="23"/>
        </w:rPr>
        <w:t> </w:t>
      </w:r>
      <w:r>
        <w:rPr/>
        <w:t>sufrimiento</w:t>
      </w:r>
      <w:r>
        <w:rPr>
          <w:spacing w:val="23"/>
        </w:rPr>
        <w:t> </w:t>
      </w:r>
      <w:r>
        <w:rPr/>
        <w:t>o</w:t>
      </w:r>
      <w:r>
        <w:rPr>
          <w:spacing w:val="23"/>
        </w:rPr>
        <w:t> </w:t>
      </w:r>
      <w:r>
        <w:rPr/>
        <w:t>malestar,</w:t>
      </w:r>
      <w:r>
        <w:rPr>
          <w:spacing w:val="23"/>
        </w:rPr>
        <w:t> </w:t>
      </w:r>
      <w:r>
        <w:rPr/>
        <w:t>no</w:t>
      </w:r>
      <w:r>
        <w:rPr>
          <w:spacing w:val="23"/>
        </w:rPr>
        <w:t> </w:t>
      </w:r>
      <w:r>
        <w:rPr/>
        <w:t>pueden</w:t>
      </w:r>
      <w:r>
        <w:rPr>
          <w:spacing w:val="23"/>
        </w:rPr>
        <w:t> </w:t>
      </w:r>
      <w:r>
        <w:rPr/>
        <w:t>encuadrarse</w:t>
      </w:r>
      <w:r>
        <w:rPr>
          <w:spacing w:val="23"/>
        </w:rPr>
        <w:t> </w:t>
      </w:r>
      <w:r>
        <w:rPr/>
        <w:t>en</w:t>
      </w:r>
      <w:r>
        <w:rPr>
          <w:spacing w:val="23"/>
        </w:rPr>
        <w:t> </w:t>
      </w:r>
      <w:r>
        <w:rPr/>
        <w:t>la</w:t>
      </w:r>
      <w:r>
        <w:rPr>
          <w:spacing w:val="23"/>
        </w:rPr>
        <w:t> </w:t>
      </w:r>
      <w:r>
        <w:rPr/>
        <w:t>categoría de trastornos mentales y que aún así están incorporadas en el art 1 del presente proyecto .</w:t>
      </w:r>
    </w:p>
    <w:p>
      <w:pPr>
        <w:pStyle w:val="BodyText"/>
        <w:spacing w:before="2"/>
        <w:ind w:left="120"/>
        <w:jc w:val="both"/>
      </w:pPr>
      <w:r>
        <w:rPr/>
        <w:t>En</w:t>
      </w:r>
      <w:r>
        <w:rPr>
          <w:spacing w:val="8"/>
        </w:rPr>
        <w:t> </w:t>
      </w:r>
      <w:r>
        <w:rPr/>
        <w:t>concordancia</w:t>
      </w:r>
      <w:r>
        <w:rPr>
          <w:spacing w:val="9"/>
        </w:rPr>
        <w:t> </w:t>
      </w:r>
      <w:r>
        <w:rPr/>
        <w:t>con</w:t>
      </w:r>
      <w:r>
        <w:rPr>
          <w:spacing w:val="9"/>
        </w:rPr>
        <w:t> </w:t>
      </w:r>
      <w:r>
        <w:rPr/>
        <w:t>ello</w:t>
      </w:r>
      <w:r>
        <w:rPr>
          <w:spacing w:val="9"/>
        </w:rPr>
        <w:t> </w:t>
      </w:r>
      <w:r>
        <w:rPr/>
        <w:t>se</w:t>
      </w:r>
      <w:r>
        <w:rPr>
          <w:spacing w:val="9"/>
        </w:rPr>
        <w:t> </w:t>
      </w:r>
      <w:r>
        <w:rPr/>
        <w:t>propone</w:t>
      </w:r>
      <w:r>
        <w:rPr>
          <w:spacing w:val="9"/>
        </w:rPr>
        <w:t> </w:t>
      </w:r>
      <w:r>
        <w:rPr/>
        <w:t>sustituir</w:t>
      </w:r>
      <w:r>
        <w:rPr>
          <w:spacing w:val="9"/>
        </w:rPr>
        <w:t> </w:t>
      </w:r>
      <w:r>
        <w:rPr/>
        <w:t>el</w:t>
      </w:r>
      <w:r>
        <w:rPr>
          <w:spacing w:val="9"/>
        </w:rPr>
        <w:t> </w:t>
      </w:r>
      <w:r>
        <w:rPr/>
        <w:t>artículo</w:t>
      </w:r>
      <w:r>
        <w:rPr>
          <w:spacing w:val="8"/>
        </w:rPr>
        <w:t> </w:t>
      </w:r>
      <w:r>
        <w:rPr/>
        <w:t>3°</w:t>
      </w:r>
      <w:r>
        <w:rPr>
          <w:spacing w:val="9"/>
        </w:rPr>
        <w:t> </w:t>
      </w:r>
      <w:r>
        <w:rPr/>
        <w:t>de</w:t>
      </w:r>
      <w:r>
        <w:rPr>
          <w:spacing w:val="9"/>
        </w:rPr>
        <w:t> </w:t>
      </w:r>
      <w:r>
        <w:rPr/>
        <w:t>la</w:t>
      </w:r>
      <w:r>
        <w:rPr>
          <w:spacing w:val="9"/>
        </w:rPr>
        <w:t> </w:t>
      </w:r>
      <w:r>
        <w:rPr/>
        <w:t>Ley</w:t>
      </w:r>
      <w:r>
        <w:rPr>
          <w:spacing w:val="9"/>
        </w:rPr>
        <w:t> </w:t>
      </w:r>
      <w:r>
        <w:rPr/>
        <w:t>Nº</w:t>
      </w:r>
      <w:r>
        <w:rPr>
          <w:spacing w:val="9"/>
        </w:rPr>
        <w:t> </w:t>
      </w:r>
      <w:r>
        <w:rPr/>
        <w:t>26.657</w:t>
      </w:r>
      <w:r>
        <w:rPr>
          <w:spacing w:val="9"/>
        </w:rPr>
        <w:t> </w:t>
      </w:r>
      <w:r>
        <w:rPr/>
        <w:t>por</w:t>
      </w:r>
      <w:r>
        <w:rPr>
          <w:spacing w:val="9"/>
        </w:rPr>
        <w:t> </w:t>
      </w:r>
      <w:r>
        <w:rPr/>
        <w:t>el</w:t>
      </w:r>
      <w:r>
        <w:rPr>
          <w:spacing w:val="8"/>
        </w:rPr>
        <w:t> </w:t>
      </w:r>
      <w:r>
        <w:rPr>
          <w:spacing w:val="-2"/>
        </w:rPr>
        <w:t>siguiente:</w:t>
      </w:r>
    </w:p>
    <w:p>
      <w:pPr>
        <w:pStyle w:val="BodyText"/>
        <w:spacing w:line="276" w:lineRule="auto" w:before="38"/>
        <w:ind w:left="120" w:right="28"/>
        <w:jc w:val="both"/>
      </w:pPr>
      <w:r>
        <w:rPr/>
        <w:t>“Artículo 3°.- En el marco de la presente Ley se reconoce a la salud mental como un proceso determinado por componentes</w:t>
      </w:r>
      <w:r>
        <w:rPr>
          <w:spacing w:val="24"/>
        </w:rPr>
        <w:t> </w:t>
      </w:r>
      <w:r>
        <w:rPr/>
        <w:t>históricos,</w:t>
      </w:r>
      <w:r>
        <w:rPr>
          <w:spacing w:val="24"/>
        </w:rPr>
        <w:t> </w:t>
      </w:r>
      <w:r>
        <w:rPr/>
        <w:t>socio-económicos,</w:t>
      </w:r>
      <w:r>
        <w:rPr>
          <w:spacing w:val="24"/>
        </w:rPr>
        <w:t> </w:t>
      </w:r>
      <w:r>
        <w:rPr/>
        <w:t>culturales,</w:t>
      </w:r>
      <w:r>
        <w:rPr>
          <w:spacing w:val="24"/>
        </w:rPr>
        <w:t> </w:t>
      </w:r>
      <w:r>
        <w:rPr/>
        <w:t>biológicos</w:t>
      </w:r>
      <w:r>
        <w:rPr>
          <w:spacing w:val="24"/>
        </w:rPr>
        <w:t> </w:t>
      </w:r>
      <w:r>
        <w:rPr/>
        <w:t>y</w:t>
      </w:r>
      <w:r>
        <w:rPr>
          <w:spacing w:val="24"/>
        </w:rPr>
        <w:t> </w:t>
      </w:r>
      <w:r>
        <w:rPr/>
        <w:t>psicológicos,</w:t>
      </w:r>
      <w:r>
        <w:rPr>
          <w:spacing w:val="24"/>
        </w:rPr>
        <w:t> </w:t>
      </w:r>
      <w:r>
        <w:rPr/>
        <w:t>cuya</w:t>
      </w:r>
      <w:r>
        <w:rPr>
          <w:spacing w:val="24"/>
        </w:rPr>
        <w:t> </w:t>
      </w:r>
      <w:r>
        <w:rPr/>
        <w:t>preservación,</w:t>
      </w:r>
      <w:r>
        <w:rPr>
          <w:spacing w:val="24"/>
        </w:rPr>
        <w:t> </w:t>
      </w:r>
      <w:r>
        <w:rPr/>
        <w:t>recuperación y</w:t>
      </w:r>
      <w:r>
        <w:rPr>
          <w:spacing w:val="40"/>
        </w:rPr>
        <w:t> </w:t>
      </w:r>
      <w:r>
        <w:rPr/>
        <w:t>mejoramiento</w:t>
      </w:r>
      <w:r>
        <w:rPr>
          <w:spacing w:val="40"/>
        </w:rPr>
        <w:t> </w:t>
      </w:r>
      <w:r>
        <w:rPr/>
        <w:t>implica</w:t>
      </w:r>
      <w:r>
        <w:rPr>
          <w:spacing w:val="40"/>
        </w:rPr>
        <w:t> </w:t>
      </w:r>
      <w:r>
        <w:rPr/>
        <w:t>una</w:t>
      </w:r>
      <w:r>
        <w:rPr>
          <w:spacing w:val="40"/>
        </w:rPr>
        <w:t> </w:t>
      </w:r>
      <w:r>
        <w:rPr/>
        <w:t>dinámica</w:t>
      </w:r>
      <w:r>
        <w:rPr>
          <w:spacing w:val="40"/>
        </w:rPr>
        <w:t> </w:t>
      </w:r>
      <w:r>
        <w:rPr/>
        <w:t>de</w:t>
      </w:r>
      <w:r>
        <w:rPr>
          <w:spacing w:val="40"/>
        </w:rPr>
        <w:t> </w:t>
      </w:r>
      <w:r>
        <w:rPr/>
        <w:t>construcción</w:t>
      </w:r>
      <w:r>
        <w:rPr>
          <w:spacing w:val="40"/>
        </w:rPr>
        <w:t> </w:t>
      </w:r>
      <w:r>
        <w:rPr/>
        <w:t>social</w:t>
      </w:r>
      <w:r>
        <w:rPr>
          <w:spacing w:val="40"/>
        </w:rPr>
        <w:t> </w:t>
      </w:r>
      <w:r>
        <w:rPr/>
        <w:t>y</w:t>
      </w:r>
      <w:r>
        <w:rPr>
          <w:spacing w:val="40"/>
        </w:rPr>
        <w:t> </w:t>
      </w:r>
      <w:r>
        <w:rPr/>
        <w:t>de</w:t>
      </w:r>
      <w:r>
        <w:rPr>
          <w:spacing w:val="40"/>
        </w:rPr>
        <w:t> </w:t>
      </w:r>
      <w:r>
        <w:rPr/>
        <w:t>diversas</w:t>
      </w:r>
      <w:r>
        <w:rPr>
          <w:spacing w:val="40"/>
        </w:rPr>
        <w:t> </w:t>
      </w:r>
      <w:r>
        <w:rPr/>
        <w:t>modalidades</w:t>
      </w:r>
      <w:r>
        <w:rPr>
          <w:spacing w:val="40"/>
        </w:rPr>
        <w:t> </w:t>
      </w:r>
      <w:r>
        <w:rPr/>
        <w:t>de</w:t>
      </w:r>
      <w:r>
        <w:rPr>
          <w:spacing w:val="40"/>
        </w:rPr>
        <w:t> </w:t>
      </w:r>
      <w:r>
        <w:rPr/>
        <w:t>abordaje</w:t>
      </w:r>
      <w:r>
        <w:rPr>
          <w:spacing w:val="40"/>
        </w:rPr>
        <w:t> </w:t>
      </w:r>
      <w:r>
        <w:rPr/>
        <w:t>y tratamiento, para la concreción de los derechos humanos y sociales de toda persona.</w:t>
      </w:r>
    </w:p>
    <w:p>
      <w:pPr>
        <w:pStyle w:val="BodyText"/>
        <w:spacing w:before="3"/>
        <w:ind w:left="120"/>
        <w:jc w:val="both"/>
      </w:pPr>
      <w:r>
        <w:rPr/>
        <w:t>Se</w:t>
      </w:r>
      <w:r>
        <w:rPr>
          <w:spacing w:val="9"/>
        </w:rPr>
        <w:t> </w:t>
      </w:r>
      <w:r>
        <w:rPr/>
        <w:t>debe</w:t>
      </w:r>
      <w:r>
        <w:rPr>
          <w:spacing w:val="9"/>
        </w:rPr>
        <w:t> </w:t>
      </w:r>
      <w:r>
        <w:rPr/>
        <w:t>partir</w:t>
      </w:r>
      <w:r>
        <w:rPr>
          <w:spacing w:val="9"/>
        </w:rPr>
        <w:t> </w:t>
      </w:r>
      <w:r>
        <w:rPr/>
        <w:t>de</w:t>
      </w:r>
      <w:r>
        <w:rPr>
          <w:spacing w:val="9"/>
        </w:rPr>
        <w:t> </w:t>
      </w:r>
      <w:r>
        <w:rPr/>
        <w:t>la</w:t>
      </w:r>
      <w:r>
        <w:rPr>
          <w:spacing w:val="9"/>
        </w:rPr>
        <w:t> </w:t>
      </w:r>
      <w:r>
        <w:rPr/>
        <w:t>presunción</w:t>
      </w:r>
      <w:r>
        <w:rPr>
          <w:spacing w:val="9"/>
        </w:rPr>
        <w:t> </w:t>
      </w:r>
      <w:r>
        <w:rPr/>
        <w:t>de</w:t>
      </w:r>
      <w:r>
        <w:rPr>
          <w:spacing w:val="9"/>
        </w:rPr>
        <w:t> </w:t>
      </w:r>
      <w:r>
        <w:rPr/>
        <w:t>capacidad</w:t>
      </w:r>
      <w:r>
        <w:rPr>
          <w:spacing w:val="9"/>
        </w:rPr>
        <w:t> </w:t>
      </w:r>
      <w:r>
        <w:rPr/>
        <w:t>de</w:t>
      </w:r>
      <w:r>
        <w:rPr>
          <w:spacing w:val="9"/>
        </w:rPr>
        <w:t> </w:t>
      </w:r>
      <w:r>
        <w:rPr/>
        <w:t>todas</w:t>
      </w:r>
      <w:r>
        <w:rPr>
          <w:spacing w:val="9"/>
        </w:rPr>
        <w:t> </w:t>
      </w:r>
      <w:r>
        <w:rPr/>
        <w:t>las</w:t>
      </w:r>
      <w:r>
        <w:rPr>
          <w:spacing w:val="9"/>
        </w:rPr>
        <w:t> </w:t>
      </w:r>
      <w:r>
        <w:rPr>
          <w:spacing w:val="-2"/>
        </w:rPr>
        <w:t>personas.</w:t>
      </w:r>
    </w:p>
    <w:p>
      <w:pPr>
        <w:pStyle w:val="BodyText"/>
        <w:spacing w:before="39"/>
        <w:ind w:left="120"/>
        <w:jc w:val="both"/>
      </w:pPr>
      <w:r>
        <w:rPr/>
        <w:t>En</w:t>
      </w:r>
      <w:r>
        <w:rPr>
          <w:spacing w:val="10"/>
        </w:rPr>
        <w:t> </w:t>
      </w:r>
      <w:r>
        <w:rPr/>
        <w:t>ningún</w:t>
      </w:r>
      <w:r>
        <w:rPr>
          <w:spacing w:val="10"/>
        </w:rPr>
        <w:t> </w:t>
      </w:r>
      <w:r>
        <w:rPr/>
        <w:t>caso</w:t>
      </w:r>
      <w:r>
        <w:rPr>
          <w:spacing w:val="10"/>
        </w:rPr>
        <w:t> </w:t>
      </w:r>
      <w:r>
        <w:rPr/>
        <w:t>puede</w:t>
      </w:r>
      <w:r>
        <w:rPr>
          <w:spacing w:val="10"/>
        </w:rPr>
        <w:t> </w:t>
      </w:r>
      <w:r>
        <w:rPr/>
        <w:t>hacerse</w:t>
      </w:r>
      <w:r>
        <w:rPr>
          <w:spacing w:val="10"/>
        </w:rPr>
        <w:t> </w:t>
      </w:r>
      <w:r>
        <w:rPr/>
        <w:t>diagnóstico</w:t>
      </w:r>
      <w:r>
        <w:rPr>
          <w:spacing w:val="10"/>
        </w:rPr>
        <w:t> </w:t>
      </w:r>
      <w:r>
        <w:rPr/>
        <w:t>en</w:t>
      </w:r>
      <w:r>
        <w:rPr>
          <w:spacing w:val="10"/>
        </w:rPr>
        <w:t> </w:t>
      </w:r>
      <w:r>
        <w:rPr/>
        <w:t>el</w:t>
      </w:r>
      <w:r>
        <w:rPr>
          <w:spacing w:val="10"/>
        </w:rPr>
        <w:t> </w:t>
      </w:r>
      <w:r>
        <w:rPr/>
        <w:t>campo</w:t>
      </w:r>
      <w:r>
        <w:rPr>
          <w:spacing w:val="10"/>
        </w:rPr>
        <w:t> </w:t>
      </w:r>
      <w:r>
        <w:rPr/>
        <w:t>de</w:t>
      </w:r>
      <w:r>
        <w:rPr>
          <w:spacing w:val="10"/>
        </w:rPr>
        <w:t> </w:t>
      </w:r>
      <w:r>
        <w:rPr/>
        <w:t>la</w:t>
      </w:r>
      <w:r>
        <w:rPr>
          <w:spacing w:val="10"/>
        </w:rPr>
        <w:t> </w:t>
      </w:r>
      <w:r>
        <w:rPr/>
        <w:t>salud</w:t>
      </w:r>
      <w:r>
        <w:rPr>
          <w:spacing w:val="10"/>
        </w:rPr>
        <w:t> </w:t>
      </w:r>
      <w:r>
        <w:rPr/>
        <w:t>mental</w:t>
      </w:r>
      <w:r>
        <w:rPr>
          <w:spacing w:val="10"/>
        </w:rPr>
        <w:t> </w:t>
      </w:r>
      <w:r>
        <w:rPr/>
        <w:t>sobre</w:t>
      </w:r>
      <w:r>
        <w:rPr>
          <w:spacing w:val="10"/>
        </w:rPr>
        <w:t> </w:t>
      </w:r>
      <w:r>
        <w:rPr/>
        <w:t>la</w:t>
      </w:r>
      <w:r>
        <w:rPr>
          <w:spacing w:val="10"/>
        </w:rPr>
        <w:t> </w:t>
      </w:r>
      <w:r>
        <w:rPr/>
        <w:t>base</w:t>
      </w:r>
      <w:r>
        <w:rPr>
          <w:spacing w:val="10"/>
        </w:rPr>
        <w:t> </w:t>
      </w:r>
      <w:r>
        <w:rPr/>
        <w:t>exclusiva</w:t>
      </w:r>
      <w:r>
        <w:rPr>
          <w:spacing w:val="10"/>
        </w:rPr>
        <w:t> </w:t>
      </w:r>
      <w:r>
        <w:rPr>
          <w:spacing w:val="-5"/>
        </w:rPr>
        <w:t>de:</w:t>
      </w:r>
    </w:p>
    <w:p>
      <w:pPr>
        <w:pStyle w:val="ListParagraph"/>
        <w:numPr>
          <w:ilvl w:val="0"/>
          <w:numId w:val="2"/>
        </w:numPr>
        <w:tabs>
          <w:tab w:pos="350" w:val="left" w:leader="none"/>
        </w:tabs>
        <w:spacing w:line="240" w:lineRule="auto" w:before="38" w:after="0"/>
        <w:ind w:left="350" w:right="0" w:hanging="230"/>
        <w:jc w:val="left"/>
        <w:rPr>
          <w:sz w:val="22"/>
        </w:rPr>
      </w:pPr>
      <w:r>
        <w:rPr>
          <w:sz w:val="22"/>
        </w:rPr>
        <w:t>Estatus</w:t>
      </w:r>
      <w:r>
        <w:rPr>
          <w:spacing w:val="13"/>
          <w:sz w:val="22"/>
        </w:rPr>
        <w:t> </w:t>
      </w:r>
      <w:r>
        <w:rPr>
          <w:sz w:val="22"/>
        </w:rPr>
        <w:t>político,</w:t>
      </w:r>
      <w:r>
        <w:rPr>
          <w:spacing w:val="13"/>
          <w:sz w:val="22"/>
        </w:rPr>
        <w:t> </w:t>
      </w:r>
      <w:r>
        <w:rPr>
          <w:sz w:val="22"/>
        </w:rPr>
        <w:t>socio-económico,</w:t>
      </w:r>
      <w:r>
        <w:rPr>
          <w:spacing w:val="13"/>
          <w:sz w:val="22"/>
        </w:rPr>
        <w:t> </w:t>
      </w:r>
      <w:r>
        <w:rPr>
          <w:sz w:val="22"/>
        </w:rPr>
        <w:t>pertenencia</w:t>
      </w:r>
      <w:r>
        <w:rPr>
          <w:spacing w:val="13"/>
          <w:sz w:val="22"/>
        </w:rPr>
        <w:t> </w:t>
      </w:r>
      <w:r>
        <w:rPr>
          <w:sz w:val="22"/>
        </w:rPr>
        <w:t>a</w:t>
      </w:r>
      <w:r>
        <w:rPr>
          <w:spacing w:val="13"/>
          <w:sz w:val="22"/>
        </w:rPr>
        <w:t> </w:t>
      </w:r>
      <w:r>
        <w:rPr>
          <w:sz w:val="22"/>
        </w:rPr>
        <w:t>un</w:t>
      </w:r>
      <w:r>
        <w:rPr>
          <w:spacing w:val="14"/>
          <w:sz w:val="22"/>
        </w:rPr>
        <w:t> </w:t>
      </w:r>
      <w:r>
        <w:rPr>
          <w:sz w:val="22"/>
        </w:rPr>
        <w:t>grupo</w:t>
      </w:r>
      <w:r>
        <w:rPr>
          <w:spacing w:val="13"/>
          <w:sz w:val="22"/>
        </w:rPr>
        <w:t> </w:t>
      </w:r>
      <w:r>
        <w:rPr>
          <w:sz w:val="22"/>
        </w:rPr>
        <w:t>cultural,</w:t>
      </w:r>
      <w:r>
        <w:rPr>
          <w:spacing w:val="13"/>
          <w:sz w:val="22"/>
        </w:rPr>
        <w:t> </w:t>
      </w:r>
      <w:r>
        <w:rPr>
          <w:sz w:val="22"/>
        </w:rPr>
        <w:t>racial</w:t>
      </w:r>
      <w:r>
        <w:rPr>
          <w:spacing w:val="13"/>
          <w:sz w:val="22"/>
        </w:rPr>
        <w:t> </w:t>
      </w:r>
      <w:r>
        <w:rPr>
          <w:sz w:val="22"/>
        </w:rPr>
        <w:t>o</w:t>
      </w:r>
      <w:r>
        <w:rPr>
          <w:spacing w:val="13"/>
          <w:sz w:val="22"/>
        </w:rPr>
        <w:t> </w:t>
      </w:r>
      <w:r>
        <w:rPr>
          <w:spacing w:val="-2"/>
          <w:sz w:val="22"/>
        </w:rPr>
        <w:t>religioso;</w:t>
      </w:r>
    </w:p>
    <w:p>
      <w:pPr>
        <w:pStyle w:val="ListParagraph"/>
        <w:numPr>
          <w:ilvl w:val="0"/>
          <w:numId w:val="2"/>
        </w:numPr>
        <w:tabs>
          <w:tab w:pos="383" w:val="left" w:leader="none"/>
        </w:tabs>
        <w:spacing w:line="276" w:lineRule="auto" w:before="39" w:after="0"/>
        <w:ind w:left="120" w:right="29" w:firstLine="0"/>
        <w:jc w:val="left"/>
        <w:rPr>
          <w:sz w:val="22"/>
        </w:rPr>
      </w:pPr>
      <w:r>
        <w:rPr>
          <w:sz w:val="22"/>
        </w:rPr>
        <w:t>Demandas</w:t>
      </w:r>
      <w:r>
        <w:rPr>
          <w:spacing w:val="35"/>
          <w:sz w:val="22"/>
        </w:rPr>
        <w:t> </w:t>
      </w:r>
      <w:r>
        <w:rPr>
          <w:sz w:val="22"/>
        </w:rPr>
        <w:t>familiares,</w:t>
      </w:r>
      <w:r>
        <w:rPr>
          <w:spacing w:val="35"/>
          <w:sz w:val="22"/>
        </w:rPr>
        <w:t> </w:t>
      </w:r>
      <w:r>
        <w:rPr>
          <w:sz w:val="22"/>
        </w:rPr>
        <w:t>laborales,</w:t>
      </w:r>
      <w:r>
        <w:rPr>
          <w:spacing w:val="35"/>
          <w:sz w:val="22"/>
        </w:rPr>
        <w:t> </w:t>
      </w:r>
      <w:r>
        <w:rPr>
          <w:sz w:val="22"/>
        </w:rPr>
        <w:t>falta</w:t>
      </w:r>
      <w:r>
        <w:rPr>
          <w:spacing w:val="35"/>
          <w:sz w:val="22"/>
        </w:rPr>
        <w:t> </w:t>
      </w:r>
      <w:r>
        <w:rPr>
          <w:sz w:val="22"/>
        </w:rPr>
        <w:t>de</w:t>
      </w:r>
      <w:r>
        <w:rPr>
          <w:spacing w:val="35"/>
          <w:sz w:val="22"/>
        </w:rPr>
        <w:t> </w:t>
      </w:r>
      <w:r>
        <w:rPr>
          <w:sz w:val="22"/>
        </w:rPr>
        <w:t>conformidad</w:t>
      </w:r>
      <w:r>
        <w:rPr>
          <w:spacing w:val="35"/>
          <w:sz w:val="22"/>
        </w:rPr>
        <w:t> </w:t>
      </w:r>
      <w:r>
        <w:rPr>
          <w:sz w:val="22"/>
        </w:rPr>
        <w:t>o</w:t>
      </w:r>
      <w:r>
        <w:rPr>
          <w:spacing w:val="35"/>
          <w:sz w:val="22"/>
        </w:rPr>
        <w:t> </w:t>
      </w:r>
      <w:r>
        <w:rPr>
          <w:sz w:val="22"/>
        </w:rPr>
        <w:t>adecuación</w:t>
      </w:r>
      <w:r>
        <w:rPr>
          <w:spacing w:val="35"/>
          <w:sz w:val="22"/>
        </w:rPr>
        <w:t> </w:t>
      </w:r>
      <w:r>
        <w:rPr>
          <w:sz w:val="22"/>
        </w:rPr>
        <w:t>con</w:t>
      </w:r>
      <w:r>
        <w:rPr>
          <w:spacing w:val="35"/>
          <w:sz w:val="22"/>
        </w:rPr>
        <w:t> </w:t>
      </w:r>
      <w:r>
        <w:rPr>
          <w:sz w:val="22"/>
        </w:rPr>
        <w:t>valores</w:t>
      </w:r>
      <w:r>
        <w:rPr>
          <w:spacing w:val="35"/>
          <w:sz w:val="22"/>
        </w:rPr>
        <w:t> </w:t>
      </w:r>
      <w:r>
        <w:rPr>
          <w:sz w:val="22"/>
        </w:rPr>
        <w:t>morales,</w:t>
      </w:r>
      <w:r>
        <w:rPr>
          <w:spacing w:val="35"/>
          <w:sz w:val="22"/>
        </w:rPr>
        <w:t> </w:t>
      </w:r>
      <w:r>
        <w:rPr>
          <w:sz w:val="22"/>
        </w:rPr>
        <w:t>sociales,</w:t>
      </w:r>
      <w:r>
        <w:rPr>
          <w:spacing w:val="35"/>
          <w:sz w:val="22"/>
        </w:rPr>
        <w:t> </w:t>
      </w:r>
      <w:r>
        <w:rPr>
          <w:sz w:val="22"/>
        </w:rPr>
        <w:t>culturales, políticos o creencias religiosas prevalecientes en la comunidad donde vive la persona;</w:t>
      </w:r>
    </w:p>
    <w:p>
      <w:pPr>
        <w:pStyle w:val="ListParagraph"/>
        <w:numPr>
          <w:ilvl w:val="0"/>
          <w:numId w:val="2"/>
        </w:numPr>
        <w:tabs>
          <w:tab w:pos="350" w:val="left" w:leader="none"/>
        </w:tabs>
        <w:spacing w:line="240" w:lineRule="auto" w:before="1" w:after="0"/>
        <w:ind w:left="350" w:right="0" w:hanging="230"/>
        <w:jc w:val="left"/>
        <w:rPr>
          <w:sz w:val="22"/>
        </w:rPr>
      </w:pPr>
      <w:r>
        <w:rPr>
          <w:sz w:val="22"/>
        </w:rPr>
        <w:t>Elección</w:t>
      </w:r>
      <w:r>
        <w:rPr>
          <w:spacing w:val="12"/>
          <w:sz w:val="22"/>
        </w:rPr>
        <w:t> </w:t>
      </w:r>
      <w:r>
        <w:rPr>
          <w:sz w:val="22"/>
        </w:rPr>
        <w:t>o</w:t>
      </w:r>
      <w:r>
        <w:rPr>
          <w:spacing w:val="12"/>
          <w:sz w:val="22"/>
        </w:rPr>
        <w:t> </w:t>
      </w:r>
      <w:r>
        <w:rPr>
          <w:sz w:val="22"/>
        </w:rPr>
        <w:t>identidad</w:t>
      </w:r>
      <w:r>
        <w:rPr>
          <w:spacing w:val="12"/>
          <w:sz w:val="22"/>
        </w:rPr>
        <w:t> </w:t>
      </w:r>
      <w:r>
        <w:rPr>
          <w:spacing w:val="-2"/>
          <w:sz w:val="22"/>
        </w:rPr>
        <w:t>sexual.</w:t>
      </w:r>
    </w:p>
    <w:p>
      <w:pPr>
        <w:pStyle w:val="ListParagraph"/>
        <w:numPr>
          <w:ilvl w:val="0"/>
          <w:numId w:val="2"/>
        </w:numPr>
        <w:tabs>
          <w:tab w:pos="374" w:val="left" w:leader="none"/>
        </w:tabs>
        <w:spacing w:line="276" w:lineRule="auto" w:before="39" w:after="0"/>
        <w:ind w:left="120" w:right="29" w:firstLine="0"/>
        <w:jc w:val="left"/>
        <w:rPr>
          <w:sz w:val="22"/>
        </w:rPr>
      </w:pPr>
      <w:r>
        <w:rPr>
          <w:sz w:val="22"/>
        </w:rPr>
        <w:t>La</w:t>
      </w:r>
      <w:r>
        <w:rPr>
          <w:spacing w:val="23"/>
          <w:sz w:val="22"/>
        </w:rPr>
        <w:t> </w:t>
      </w:r>
      <w:r>
        <w:rPr>
          <w:sz w:val="22"/>
        </w:rPr>
        <w:t>mera</w:t>
      </w:r>
      <w:r>
        <w:rPr>
          <w:spacing w:val="23"/>
          <w:sz w:val="22"/>
        </w:rPr>
        <w:t> </w:t>
      </w:r>
      <w:r>
        <w:rPr>
          <w:sz w:val="22"/>
        </w:rPr>
        <w:t>existencia</w:t>
      </w:r>
      <w:r>
        <w:rPr>
          <w:spacing w:val="23"/>
          <w:sz w:val="22"/>
        </w:rPr>
        <w:t> </w:t>
      </w:r>
      <w:r>
        <w:rPr>
          <w:sz w:val="22"/>
        </w:rPr>
        <w:t>de</w:t>
      </w:r>
      <w:r>
        <w:rPr>
          <w:spacing w:val="23"/>
          <w:sz w:val="22"/>
        </w:rPr>
        <w:t> </w:t>
      </w:r>
      <w:r>
        <w:rPr>
          <w:sz w:val="22"/>
        </w:rPr>
        <w:t>antecedentes</w:t>
      </w:r>
      <w:r>
        <w:rPr>
          <w:spacing w:val="23"/>
          <w:sz w:val="22"/>
        </w:rPr>
        <w:t> </w:t>
      </w:r>
      <w:r>
        <w:rPr>
          <w:sz w:val="22"/>
        </w:rPr>
        <w:t>de</w:t>
      </w:r>
      <w:r>
        <w:rPr>
          <w:spacing w:val="23"/>
          <w:sz w:val="22"/>
        </w:rPr>
        <w:t> </w:t>
      </w:r>
      <w:r>
        <w:rPr>
          <w:sz w:val="22"/>
        </w:rPr>
        <w:t>tratamiento</w:t>
      </w:r>
      <w:r>
        <w:rPr>
          <w:spacing w:val="23"/>
          <w:sz w:val="22"/>
        </w:rPr>
        <w:t> </w:t>
      </w:r>
      <w:r>
        <w:rPr>
          <w:sz w:val="22"/>
        </w:rPr>
        <w:t>u</w:t>
      </w:r>
      <w:r>
        <w:rPr>
          <w:spacing w:val="23"/>
          <w:sz w:val="22"/>
        </w:rPr>
        <w:t> </w:t>
      </w:r>
      <w:r>
        <w:rPr>
          <w:sz w:val="22"/>
        </w:rPr>
        <w:t>hospitalización,</w:t>
      </w:r>
      <w:r>
        <w:rPr>
          <w:spacing w:val="23"/>
          <w:sz w:val="22"/>
        </w:rPr>
        <w:t> </w:t>
      </w:r>
      <w:r>
        <w:rPr>
          <w:sz w:val="22"/>
        </w:rPr>
        <w:t>conforme</w:t>
      </w:r>
      <w:r>
        <w:rPr>
          <w:spacing w:val="23"/>
          <w:sz w:val="22"/>
        </w:rPr>
        <w:t> </w:t>
      </w:r>
      <w:r>
        <w:rPr>
          <w:sz w:val="22"/>
        </w:rPr>
        <w:t>a</w:t>
      </w:r>
      <w:r>
        <w:rPr>
          <w:spacing w:val="23"/>
          <w:sz w:val="22"/>
        </w:rPr>
        <w:t> </w:t>
      </w:r>
      <w:r>
        <w:rPr>
          <w:sz w:val="22"/>
        </w:rPr>
        <w:t>lo</w:t>
      </w:r>
      <w:r>
        <w:rPr>
          <w:spacing w:val="23"/>
          <w:sz w:val="22"/>
        </w:rPr>
        <w:t> </w:t>
      </w:r>
      <w:r>
        <w:rPr>
          <w:sz w:val="22"/>
        </w:rPr>
        <w:t>dispuesto</w:t>
      </w:r>
      <w:r>
        <w:rPr>
          <w:spacing w:val="23"/>
          <w:sz w:val="22"/>
        </w:rPr>
        <w:t> </w:t>
      </w:r>
      <w:r>
        <w:rPr>
          <w:sz w:val="22"/>
        </w:rPr>
        <w:t>en</w:t>
      </w:r>
      <w:r>
        <w:rPr>
          <w:spacing w:val="23"/>
          <w:sz w:val="22"/>
        </w:rPr>
        <w:t> </w:t>
      </w:r>
      <w:r>
        <w:rPr>
          <w:sz w:val="22"/>
        </w:rPr>
        <w:t>el</w:t>
      </w:r>
      <w:r>
        <w:rPr>
          <w:spacing w:val="23"/>
          <w:sz w:val="22"/>
        </w:rPr>
        <w:t> </w:t>
      </w:r>
      <w:r>
        <w:rPr>
          <w:sz w:val="22"/>
        </w:rPr>
        <w:t>artículo</w:t>
      </w:r>
      <w:r>
        <w:rPr>
          <w:spacing w:val="23"/>
          <w:sz w:val="22"/>
        </w:rPr>
        <w:t> </w:t>
      </w:r>
      <w:r>
        <w:rPr>
          <w:sz w:val="22"/>
        </w:rPr>
        <w:t>5º de la Ley.”</w:t>
      </w:r>
    </w:p>
    <w:p>
      <w:pPr>
        <w:pStyle w:val="BodyText"/>
        <w:spacing w:line="276" w:lineRule="auto" w:before="1"/>
        <w:ind w:left="120" w:right="29"/>
        <w:jc w:val="both"/>
      </w:pPr>
      <w:r>
        <w:rPr/>
        <w:t>En relación a las adicciones se considera pertinente modificar el artículo 4 de la Ley actual, dado que las </w:t>
      </w:r>
      <w:r>
        <w:rPr/>
        <w:t>acciones deberán ser abordados teniendo en cuenta la singularidad de cada persona y el momento o la etapa del consumo, asegurando el respeto de todos los derechos y garantías en su relación con los servicios de salud.</w:t>
      </w:r>
    </w:p>
    <w:p>
      <w:pPr>
        <w:pStyle w:val="BodyText"/>
        <w:spacing w:line="276" w:lineRule="auto" w:before="2"/>
        <w:ind w:left="120" w:right="29"/>
        <w:jc w:val="both"/>
      </w:pPr>
      <w:r>
        <w:rPr/>
        <w:t>Se entiende por servicios de salud a la red conformada por los dispositivos asistenciales que la autoridad de aplicación determine y habilite a tal fin, incorporados.</w:t>
      </w:r>
    </w:p>
    <w:p>
      <w:pPr>
        <w:pStyle w:val="BodyText"/>
        <w:spacing w:line="276" w:lineRule="auto" w:before="1"/>
        <w:ind w:left="120" w:right="29"/>
        <w:jc w:val="both"/>
      </w:pPr>
      <w:r>
        <w:rPr/>
        <w:t>Por otra parte, se pone de manifiesto que otro concepto que resulta menester e imprescindible replantear es el de riesgo cierto e inminente para sí y para terceros, estableciendo una conceptualización más abarcativa </w:t>
      </w:r>
      <w:r>
        <w:rPr/>
        <w:t>y</w:t>
      </w:r>
      <w:r>
        <w:rPr>
          <w:spacing w:val="80"/>
          <w:w w:val="150"/>
        </w:rPr>
        <w:t> </w:t>
      </w:r>
      <w:r>
        <w:rPr/>
        <w:t>clarificadora, para que, al momento de la evaluación de una eventual internación involuntaria, no se generen situaciones de duda o inacción por parte de los profesionales, derivadas de las dificultades interpretativas del</w:t>
      </w:r>
      <w:r>
        <w:rPr>
          <w:spacing w:val="80"/>
        </w:rPr>
        <w:t> </w:t>
      </w:r>
      <w:r>
        <w:rPr>
          <w:spacing w:val="-2"/>
        </w:rPr>
        <w:t>mismo.</w:t>
      </w:r>
    </w:p>
    <w:p>
      <w:pPr>
        <w:pStyle w:val="BodyText"/>
        <w:spacing w:line="276" w:lineRule="auto" w:before="4"/>
        <w:ind w:left="120" w:right="28"/>
        <w:jc w:val="both"/>
      </w:pPr>
      <w:r>
        <w:rPr/>
        <w:t>Para ello se propone la sustitución de los artículos 14, 16, 18, 20, 21, 23 de la Ley 26657 por los redactados en el proyecto</w:t>
      </w:r>
      <w:r>
        <w:rPr>
          <w:spacing w:val="76"/>
        </w:rPr>
        <w:t> </w:t>
      </w:r>
      <w:r>
        <w:rPr/>
        <w:t>propiciado</w:t>
      </w:r>
      <w:r>
        <w:rPr>
          <w:spacing w:val="76"/>
        </w:rPr>
        <w:t> </w:t>
      </w:r>
      <w:r>
        <w:rPr/>
        <w:t>y</w:t>
      </w:r>
      <w:r>
        <w:rPr>
          <w:spacing w:val="77"/>
        </w:rPr>
        <w:t> </w:t>
      </w:r>
      <w:r>
        <w:rPr/>
        <w:t>la</w:t>
      </w:r>
      <w:r>
        <w:rPr>
          <w:spacing w:val="76"/>
        </w:rPr>
        <w:t> </w:t>
      </w:r>
      <w:r>
        <w:rPr/>
        <w:t>incorporación</w:t>
      </w:r>
      <w:r>
        <w:rPr>
          <w:spacing w:val="77"/>
        </w:rPr>
        <w:t> </w:t>
      </w:r>
      <w:r>
        <w:rPr/>
        <w:t>de</w:t>
      </w:r>
      <w:r>
        <w:rPr>
          <w:spacing w:val="76"/>
        </w:rPr>
        <w:t> </w:t>
      </w:r>
      <w:r>
        <w:rPr/>
        <w:t>los</w:t>
      </w:r>
      <w:r>
        <w:rPr>
          <w:spacing w:val="77"/>
        </w:rPr>
        <w:t> </w:t>
      </w:r>
      <w:r>
        <w:rPr/>
        <w:t>artículos</w:t>
      </w:r>
      <w:r>
        <w:rPr>
          <w:spacing w:val="76"/>
        </w:rPr>
        <w:t> </w:t>
      </w:r>
      <w:r>
        <w:rPr/>
        <w:t>20</w:t>
      </w:r>
      <w:r>
        <w:rPr>
          <w:spacing w:val="77"/>
        </w:rPr>
        <w:t> </w:t>
      </w:r>
      <w:r>
        <w:rPr/>
        <w:t>bis,</w:t>
      </w:r>
      <w:r>
        <w:rPr>
          <w:spacing w:val="76"/>
        </w:rPr>
        <w:t> </w:t>
      </w:r>
      <w:r>
        <w:rPr/>
        <w:t>artículo</w:t>
      </w:r>
      <w:r>
        <w:rPr>
          <w:spacing w:val="77"/>
        </w:rPr>
        <w:t> </w:t>
      </w:r>
      <w:r>
        <w:rPr/>
        <w:t>20</w:t>
      </w:r>
      <w:r>
        <w:rPr>
          <w:spacing w:val="76"/>
        </w:rPr>
        <w:t> </w:t>
      </w:r>
      <w:r>
        <w:rPr/>
        <w:t>ter</w:t>
      </w:r>
      <w:r>
        <w:rPr>
          <w:spacing w:val="77"/>
        </w:rPr>
        <w:t> </w:t>
      </w:r>
      <w:r>
        <w:rPr/>
        <w:t>y</w:t>
      </w:r>
      <w:r>
        <w:rPr>
          <w:spacing w:val="76"/>
        </w:rPr>
        <w:t> </w:t>
      </w:r>
      <w:r>
        <w:rPr/>
        <w:t>artículo</w:t>
      </w:r>
      <w:r>
        <w:rPr>
          <w:spacing w:val="77"/>
        </w:rPr>
        <w:t> </w:t>
      </w:r>
      <w:r>
        <w:rPr/>
        <w:t>23</w:t>
      </w:r>
      <w:r>
        <w:rPr>
          <w:spacing w:val="76"/>
        </w:rPr>
        <w:t> </w:t>
      </w:r>
      <w:r>
        <w:rPr/>
        <w:t>bis</w:t>
      </w:r>
      <w:r>
        <w:rPr>
          <w:spacing w:val="77"/>
        </w:rPr>
        <w:t> </w:t>
      </w:r>
      <w:r>
        <w:rPr/>
        <w:t>por</w:t>
      </w:r>
      <w:r>
        <w:rPr>
          <w:spacing w:val="76"/>
        </w:rPr>
        <w:t> </w:t>
      </w:r>
      <w:r>
        <w:rPr>
          <w:spacing w:val="-5"/>
        </w:rPr>
        <w:t>los</w:t>
      </w:r>
    </w:p>
    <w:p>
      <w:pPr>
        <w:pStyle w:val="BodyText"/>
        <w:spacing w:after="0" w:line="276" w:lineRule="auto"/>
        <w:jc w:val="both"/>
        <w:sectPr>
          <w:pgSz w:w="12240" w:h="15840"/>
          <w:pgMar w:top="900" w:bottom="280" w:left="1080" w:right="720"/>
        </w:sectPr>
      </w:pPr>
    </w:p>
    <w:p>
      <w:pPr>
        <w:pStyle w:val="BodyText"/>
        <w:spacing w:before="78"/>
        <w:ind w:left="120"/>
        <w:jc w:val="both"/>
      </w:pPr>
      <w:r>
        <w:rPr/>
        <w:t>fundamentos</w:t>
      </w:r>
      <w:r>
        <w:rPr>
          <w:spacing w:val="12"/>
        </w:rPr>
        <w:t> </w:t>
      </w:r>
      <w:r>
        <w:rPr/>
        <w:t>que</w:t>
      </w:r>
      <w:r>
        <w:rPr>
          <w:spacing w:val="12"/>
        </w:rPr>
        <w:t> </w:t>
      </w:r>
      <w:r>
        <w:rPr/>
        <w:t>a</w:t>
      </w:r>
      <w:r>
        <w:rPr>
          <w:spacing w:val="13"/>
        </w:rPr>
        <w:t> </w:t>
      </w:r>
      <w:r>
        <w:rPr/>
        <w:t>continuación</w:t>
      </w:r>
      <w:r>
        <w:rPr>
          <w:spacing w:val="12"/>
        </w:rPr>
        <w:t> </w:t>
      </w:r>
      <w:r>
        <w:rPr/>
        <w:t>se</w:t>
      </w:r>
      <w:r>
        <w:rPr>
          <w:spacing w:val="13"/>
        </w:rPr>
        <w:t> </w:t>
      </w:r>
      <w:r>
        <w:rPr>
          <w:spacing w:val="-2"/>
        </w:rPr>
        <w:t>detallan.</w:t>
      </w:r>
    </w:p>
    <w:p>
      <w:pPr>
        <w:pStyle w:val="BodyText"/>
        <w:spacing w:line="276" w:lineRule="auto" w:before="39"/>
        <w:ind w:left="120" w:right="28"/>
        <w:jc w:val="both"/>
      </w:pPr>
      <w:r>
        <w:rPr/>
        <w:t>Si bien el riesgo es siempre una probabilidad, de conformidad con la norma actual debería entenderse también</w:t>
      </w:r>
      <w:r>
        <w:rPr>
          <w:spacing w:val="80"/>
          <w:w w:val="150"/>
        </w:rPr>
        <w:t> </w:t>
      </w:r>
      <w:r>
        <w:rPr/>
        <w:t>como cierto, constituyendo un oxímoron y conceptos contrapuestos al momento de una evaluación urgente, </w:t>
      </w:r>
      <w:r>
        <w:rPr/>
        <w:t>dando lugar a que pacientes con trastorno mental severo no reciban el tratamiento oportuno y adecuado.</w:t>
      </w:r>
    </w:p>
    <w:p>
      <w:pPr>
        <w:pStyle w:val="BodyText"/>
        <w:spacing w:before="2"/>
        <w:ind w:left="120"/>
        <w:jc w:val="both"/>
      </w:pPr>
      <w:r>
        <w:rPr/>
        <w:t>Se</w:t>
      </w:r>
      <w:r>
        <w:rPr>
          <w:spacing w:val="11"/>
        </w:rPr>
        <w:t> </w:t>
      </w:r>
      <w:r>
        <w:rPr/>
        <w:t>ejemplifica</w:t>
      </w:r>
      <w:r>
        <w:rPr>
          <w:spacing w:val="12"/>
        </w:rPr>
        <w:t> </w:t>
      </w:r>
      <w:r>
        <w:rPr/>
        <w:t>con</w:t>
      </w:r>
      <w:r>
        <w:rPr>
          <w:spacing w:val="11"/>
        </w:rPr>
        <w:t> </w:t>
      </w:r>
      <w:r>
        <w:rPr/>
        <w:t>algunos</w:t>
      </w:r>
      <w:r>
        <w:rPr>
          <w:spacing w:val="12"/>
        </w:rPr>
        <w:t> </w:t>
      </w:r>
      <w:r>
        <w:rPr/>
        <w:t>un</w:t>
      </w:r>
      <w:r>
        <w:rPr>
          <w:spacing w:val="11"/>
        </w:rPr>
        <w:t> </w:t>
      </w:r>
      <w:r>
        <w:rPr/>
        <w:t>hechos</w:t>
      </w:r>
      <w:r>
        <w:rPr>
          <w:spacing w:val="12"/>
        </w:rPr>
        <w:t> </w:t>
      </w:r>
      <w:r>
        <w:rPr/>
        <w:t>ocurridos</w:t>
      </w:r>
      <w:r>
        <w:rPr>
          <w:spacing w:val="11"/>
        </w:rPr>
        <w:t> </w:t>
      </w:r>
      <w:r>
        <w:rPr/>
        <w:t>de</w:t>
      </w:r>
      <w:r>
        <w:rPr>
          <w:spacing w:val="12"/>
        </w:rPr>
        <w:t> </w:t>
      </w:r>
      <w:r>
        <w:rPr/>
        <w:t>público</w:t>
      </w:r>
      <w:r>
        <w:rPr>
          <w:spacing w:val="11"/>
        </w:rPr>
        <w:t> </w:t>
      </w:r>
      <w:r>
        <w:rPr>
          <w:spacing w:val="-2"/>
        </w:rPr>
        <w:t>conocimiento:</w:t>
      </w:r>
    </w:p>
    <w:p>
      <w:pPr>
        <w:pStyle w:val="BodyText"/>
        <w:spacing w:line="276" w:lineRule="auto" w:before="38"/>
        <w:ind w:left="120"/>
      </w:pPr>
      <w:r>
        <w:rPr/>
        <w:t>10-2018:</w:t>
      </w:r>
      <w:r>
        <w:rPr>
          <w:spacing w:val="18"/>
        </w:rPr>
        <w:t> </w:t>
      </w:r>
      <w:r>
        <w:rPr/>
        <w:t>Caso</w:t>
      </w:r>
      <w:r>
        <w:rPr>
          <w:spacing w:val="18"/>
        </w:rPr>
        <w:t> </w:t>
      </w:r>
      <w:r>
        <w:rPr/>
        <w:t>de</w:t>
      </w:r>
      <w:r>
        <w:rPr>
          <w:spacing w:val="18"/>
        </w:rPr>
        <w:t> </w:t>
      </w:r>
      <w:r>
        <w:rPr/>
        <w:t>la</w:t>
      </w:r>
      <w:r>
        <w:rPr>
          <w:spacing w:val="18"/>
        </w:rPr>
        <w:t> </w:t>
      </w:r>
      <w:r>
        <w:rPr/>
        <w:t>niña</w:t>
      </w:r>
      <w:r>
        <w:rPr>
          <w:spacing w:val="18"/>
        </w:rPr>
        <w:t> </w:t>
      </w:r>
      <w:r>
        <w:rPr/>
        <w:t>de</w:t>
      </w:r>
      <w:r>
        <w:rPr>
          <w:spacing w:val="18"/>
        </w:rPr>
        <w:t> </w:t>
      </w:r>
      <w:r>
        <w:rPr/>
        <w:t>Flores,</w:t>
      </w:r>
      <w:r>
        <w:rPr>
          <w:spacing w:val="18"/>
        </w:rPr>
        <w:t> </w:t>
      </w:r>
      <w:r>
        <w:rPr/>
        <w:t>degollada</w:t>
      </w:r>
      <w:r>
        <w:rPr>
          <w:spacing w:val="18"/>
        </w:rPr>
        <w:t> </w:t>
      </w:r>
      <w:r>
        <w:rPr/>
        <w:t>por</w:t>
      </w:r>
      <w:r>
        <w:rPr>
          <w:spacing w:val="18"/>
        </w:rPr>
        <w:t> </w:t>
      </w:r>
      <w:r>
        <w:rPr/>
        <w:t>su</w:t>
      </w:r>
      <w:r>
        <w:rPr>
          <w:spacing w:val="18"/>
        </w:rPr>
        <w:t> </w:t>
      </w:r>
      <w:r>
        <w:rPr/>
        <w:t>madre</w:t>
      </w:r>
      <w:r>
        <w:rPr>
          <w:spacing w:val="18"/>
        </w:rPr>
        <w:t> </w:t>
      </w:r>
      <w:r>
        <w:rPr/>
        <w:t>descompensada,</w:t>
      </w:r>
      <w:r>
        <w:rPr>
          <w:spacing w:val="18"/>
        </w:rPr>
        <w:t> </w:t>
      </w:r>
      <w:r>
        <w:rPr/>
        <w:t>días</w:t>
      </w:r>
      <w:r>
        <w:rPr>
          <w:spacing w:val="18"/>
        </w:rPr>
        <w:t> </w:t>
      </w:r>
      <w:r>
        <w:rPr/>
        <w:t>antes</w:t>
      </w:r>
      <w:r>
        <w:rPr>
          <w:spacing w:val="18"/>
        </w:rPr>
        <w:t> </w:t>
      </w:r>
      <w:r>
        <w:rPr/>
        <w:t>había</w:t>
      </w:r>
      <w:r>
        <w:rPr>
          <w:spacing w:val="18"/>
        </w:rPr>
        <w:t> </w:t>
      </w:r>
      <w:r>
        <w:rPr/>
        <w:t>sido</w:t>
      </w:r>
      <w:r>
        <w:rPr>
          <w:spacing w:val="18"/>
        </w:rPr>
        <w:t> </w:t>
      </w:r>
      <w:r>
        <w:rPr/>
        <w:t>evaluada</w:t>
      </w:r>
      <w:r>
        <w:rPr>
          <w:spacing w:val="18"/>
        </w:rPr>
        <w:t> </w:t>
      </w:r>
      <w:r>
        <w:rPr/>
        <w:t>en</w:t>
      </w:r>
      <w:r>
        <w:rPr>
          <w:spacing w:val="18"/>
        </w:rPr>
        <w:t> </w:t>
      </w:r>
      <w:r>
        <w:rPr/>
        <w:t>el Hospital Alvear.</w:t>
      </w:r>
    </w:p>
    <w:p>
      <w:pPr>
        <w:pStyle w:val="BodyText"/>
        <w:spacing w:line="276" w:lineRule="auto" w:before="2"/>
        <w:ind w:left="120" w:right="952"/>
      </w:pPr>
      <w:r>
        <w:rPr/>
        <w:t>09-2020: Caso Roldán. El paciente descompensado acuchilla al policía y éste le dispara, ambos </w:t>
      </w:r>
      <w:r>
        <w:rPr/>
        <w:t>mueren. 05-2025: Villa Crespo: Triple homicidio perpetrado por la madre que luego se suicidó .</w:t>
      </w:r>
    </w:p>
    <w:p>
      <w:pPr>
        <w:pStyle w:val="BodyText"/>
        <w:spacing w:line="276" w:lineRule="auto" w:before="1"/>
        <w:ind w:left="120" w:right="29"/>
        <w:jc w:val="both"/>
      </w:pPr>
      <w:r>
        <w:rPr/>
        <w:t>09-2025: Paciente que luego de haber matado a su madre y, posteriormente, decapitarla , es llevado a la consulta , custodiado por la policía y que</w:t>
      </w:r>
      <w:r>
        <w:rPr>
          <w:spacing w:val="40"/>
        </w:rPr>
        <w:t> </w:t>
      </w:r>
      <w:r>
        <w:rPr/>
        <w:t>por “estar tranquilo en la evaluación” no se le indicó la internación en </w:t>
      </w:r>
      <w:r>
        <w:rPr/>
        <w:t>Hospital Posadas por no presentar riesgo de daño para sí y para terceros en el momento de la evaluación.</w:t>
      </w:r>
    </w:p>
    <w:p>
      <w:pPr>
        <w:pStyle w:val="BodyText"/>
        <w:spacing w:line="276" w:lineRule="auto" w:before="2"/>
        <w:ind w:left="120" w:right="29"/>
        <w:jc w:val="both"/>
      </w:pPr>
      <w:r>
        <w:rPr/>
        <w:t>De</w:t>
      </w:r>
      <w:r>
        <w:rPr>
          <w:spacing w:val="24"/>
        </w:rPr>
        <w:t> </w:t>
      </w:r>
      <w:r>
        <w:rPr/>
        <w:t>lo</w:t>
      </w:r>
      <w:r>
        <w:rPr>
          <w:spacing w:val="24"/>
        </w:rPr>
        <w:t> </w:t>
      </w:r>
      <w:r>
        <w:rPr/>
        <w:t>observado</w:t>
      </w:r>
      <w:r>
        <w:rPr>
          <w:spacing w:val="24"/>
        </w:rPr>
        <w:t> </w:t>
      </w:r>
      <w:r>
        <w:rPr/>
        <w:t>en</w:t>
      </w:r>
      <w:r>
        <w:rPr>
          <w:spacing w:val="24"/>
        </w:rPr>
        <w:t> </w:t>
      </w:r>
      <w:r>
        <w:rPr/>
        <w:t>los</w:t>
      </w:r>
      <w:r>
        <w:rPr>
          <w:spacing w:val="24"/>
        </w:rPr>
        <w:t> </w:t>
      </w:r>
      <w:r>
        <w:rPr/>
        <w:t>hechos</w:t>
      </w:r>
      <w:r>
        <w:rPr>
          <w:spacing w:val="24"/>
        </w:rPr>
        <w:t> </w:t>
      </w:r>
      <w:r>
        <w:rPr/>
        <w:t>enunciados,</w:t>
      </w:r>
      <w:r>
        <w:rPr>
          <w:spacing w:val="24"/>
        </w:rPr>
        <w:t> </w:t>
      </w:r>
      <w:r>
        <w:rPr/>
        <w:t>se</w:t>
      </w:r>
      <w:r>
        <w:rPr>
          <w:spacing w:val="24"/>
        </w:rPr>
        <w:t> </w:t>
      </w:r>
      <w:r>
        <w:rPr/>
        <w:t>desprende</w:t>
      </w:r>
      <w:r>
        <w:rPr>
          <w:spacing w:val="24"/>
        </w:rPr>
        <w:t> </w:t>
      </w:r>
      <w:r>
        <w:rPr/>
        <w:t>que</w:t>
      </w:r>
      <w:r>
        <w:rPr>
          <w:spacing w:val="80"/>
        </w:rPr>
        <w:t> </w:t>
      </w:r>
      <w:r>
        <w:rPr/>
        <w:t>es</w:t>
      </w:r>
      <w:r>
        <w:rPr>
          <w:spacing w:val="24"/>
        </w:rPr>
        <w:t> </w:t>
      </w:r>
      <w:r>
        <w:rPr/>
        <w:t>imprescindible</w:t>
      </w:r>
      <w:r>
        <w:rPr>
          <w:spacing w:val="24"/>
        </w:rPr>
        <w:t> </w:t>
      </w:r>
      <w:r>
        <w:rPr/>
        <w:t>incorporar</w:t>
      </w:r>
      <w:r>
        <w:rPr>
          <w:spacing w:val="24"/>
        </w:rPr>
        <w:t> </w:t>
      </w:r>
      <w:r>
        <w:rPr/>
        <w:t>el</w:t>
      </w:r>
      <w:r>
        <w:rPr>
          <w:spacing w:val="24"/>
        </w:rPr>
        <w:t> </w:t>
      </w:r>
      <w:r>
        <w:rPr/>
        <w:t>criterio</w:t>
      </w:r>
      <w:r>
        <w:rPr>
          <w:spacing w:val="24"/>
        </w:rPr>
        <w:t> </w:t>
      </w:r>
      <w:r>
        <w:rPr/>
        <w:t>situacional en la evaluación clínica por parte del equipo interdisciplinario, que incluye no sólo lo manifestado por la persona frente</w:t>
      </w:r>
      <w:r>
        <w:rPr>
          <w:spacing w:val="40"/>
        </w:rPr>
        <w:t> </w:t>
      </w:r>
      <w:r>
        <w:rPr/>
        <w:t>a</w:t>
      </w:r>
      <w:r>
        <w:rPr>
          <w:spacing w:val="40"/>
        </w:rPr>
        <w:t> </w:t>
      </w:r>
      <w:r>
        <w:rPr/>
        <w:t>los</w:t>
      </w:r>
      <w:r>
        <w:rPr>
          <w:spacing w:val="40"/>
        </w:rPr>
        <w:t> </w:t>
      </w:r>
      <w:r>
        <w:rPr/>
        <w:t>profesionales</w:t>
      </w:r>
      <w:r>
        <w:rPr>
          <w:spacing w:val="40"/>
        </w:rPr>
        <w:t> </w:t>
      </w:r>
      <w:r>
        <w:rPr/>
        <w:t>y</w:t>
      </w:r>
      <w:r>
        <w:rPr>
          <w:spacing w:val="40"/>
        </w:rPr>
        <w:t> </w:t>
      </w:r>
      <w:r>
        <w:rPr/>
        <w:t>la</w:t>
      </w:r>
      <w:r>
        <w:rPr>
          <w:spacing w:val="40"/>
        </w:rPr>
        <w:t> </w:t>
      </w:r>
      <w:r>
        <w:rPr/>
        <w:t>valoración</w:t>
      </w:r>
      <w:r>
        <w:rPr>
          <w:spacing w:val="40"/>
        </w:rPr>
        <w:t> </w:t>
      </w:r>
      <w:r>
        <w:rPr/>
        <w:t>del</w:t>
      </w:r>
      <w:r>
        <w:rPr>
          <w:spacing w:val="40"/>
        </w:rPr>
        <w:t> </w:t>
      </w:r>
      <w:r>
        <w:rPr/>
        <w:t>estado</w:t>
      </w:r>
      <w:r>
        <w:rPr>
          <w:spacing w:val="40"/>
        </w:rPr>
        <w:t> </w:t>
      </w:r>
      <w:r>
        <w:rPr/>
        <w:t>psíquico</w:t>
      </w:r>
      <w:r>
        <w:rPr>
          <w:spacing w:val="40"/>
        </w:rPr>
        <w:t> </w:t>
      </w:r>
      <w:r>
        <w:rPr/>
        <w:t>del</w:t>
      </w:r>
      <w:r>
        <w:rPr>
          <w:spacing w:val="40"/>
        </w:rPr>
        <w:t> </w:t>
      </w:r>
      <w:r>
        <w:rPr/>
        <w:t>momento,</w:t>
      </w:r>
      <w:r>
        <w:rPr>
          <w:spacing w:val="40"/>
        </w:rPr>
        <w:t> </w:t>
      </w:r>
      <w:r>
        <w:rPr/>
        <w:t>sino</w:t>
      </w:r>
      <w:r>
        <w:rPr>
          <w:spacing w:val="40"/>
        </w:rPr>
        <w:t> </w:t>
      </w:r>
      <w:r>
        <w:rPr/>
        <w:t>que</w:t>
      </w:r>
      <w:r>
        <w:rPr>
          <w:spacing w:val="40"/>
        </w:rPr>
        <w:t> </w:t>
      </w:r>
      <w:r>
        <w:rPr/>
        <w:t>se</w:t>
      </w:r>
      <w:r>
        <w:rPr>
          <w:spacing w:val="40"/>
        </w:rPr>
        <w:t> </w:t>
      </w:r>
      <w:r>
        <w:rPr/>
        <w:t>tenga</w:t>
      </w:r>
      <w:r>
        <w:rPr>
          <w:spacing w:val="40"/>
        </w:rPr>
        <w:t> </w:t>
      </w:r>
      <w:r>
        <w:rPr/>
        <w:t>en</w:t>
      </w:r>
      <w:r>
        <w:rPr>
          <w:spacing w:val="40"/>
        </w:rPr>
        <w:t> </w:t>
      </w:r>
      <w:r>
        <w:rPr/>
        <w:t>cuenta</w:t>
      </w:r>
      <w:r>
        <w:rPr>
          <w:spacing w:val="40"/>
        </w:rPr>
        <w:t> </w:t>
      </w:r>
      <w:r>
        <w:rPr/>
        <w:t>la ocurrencia previa de hechos dañosos para la vida o la seguridad de sí y de terceros, y las consecuencias de </w:t>
      </w:r>
      <w:r>
        <w:rPr/>
        <w:t>no proceder a la internación debida y oportuna, entendiendo a</w:t>
      </w:r>
      <w:r>
        <w:rPr>
          <w:spacing w:val="40"/>
        </w:rPr>
        <w:t> </w:t>
      </w:r>
      <w:r>
        <w:rPr/>
        <w:t>la internación</w:t>
      </w:r>
      <w:r>
        <w:rPr>
          <w:spacing w:val="40"/>
        </w:rPr>
        <w:t> </w:t>
      </w:r>
      <w:r>
        <w:rPr/>
        <w:t>como un derecho para protección de la vida y mejora del propio sujeto y de terceros.</w:t>
      </w:r>
    </w:p>
    <w:p>
      <w:pPr>
        <w:pStyle w:val="BodyText"/>
        <w:spacing w:line="276" w:lineRule="auto" w:before="4"/>
        <w:ind w:left="120" w:right="29"/>
        <w:jc w:val="both"/>
      </w:pPr>
      <w:r>
        <w:rPr/>
        <w:t>Por lo tanto proponemos la utilización del término “ situación de riesgo grave de daño para la vida o la </w:t>
      </w:r>
      <w:r>
        <w:rPr/>
        <w:t>integridad física de la persona o de terceros”.</w:t>
      </w:r>
    </w:p>
    <w:p>
      <w:pPr>
        <w:pStyle w:val="BodyText"/>
        <w:spacing w:line="276" w:lineRule="auto" w:before="1"/>
        <w:ind w:left="120" w:right="28"/>
        <w:jc w:val="both"/>
      </w:pPr>
      <w:r>
        <w:rPr/>
        <w:t>La categoría “situación de riesgo” ofrece una función concomitante que es la de evitar que se ubique a la </w:t>
      </w:r>
      <w:r>
        <w:rPr/>
        <w:t>persona como “persona de riesgo”. Soslayando la perspectiva ontológica, impide que se pueda generar una nueva estigmatización ,como antes lo era “ persona peligrosa”.</w:t>
      </w:r>
    </w:p>
    <w:p>
      <w:pPr>
        <w:pStyle w:val="BodyText"/>
        <w:spacing w:line="276" w:lineRule="auto" w:before="3"/>
        <w:ind w:left="120" w:right="29"/>
        <w:jc w:val="both"/>
      </w:pPr>
      <w:r>
        <w:rPr/>
        <w:t>Desde el enfoque situacional, “riesgo cierto e inminente” es un criterio jurídico, no es un criterio clínico </w:t>
      </w:r>
      <w:r>
        <w:rPr/>
        <w:t>de internación , ni tampoco es un síntoma clínico o un conjunto de signos y síntomas que configure un síndrome</w:t>
      </w:r>
      <w:r>
        <w:rPr>
          <w:spacing w:val="80"/>
        </w:rPr>
        <w:t> </w:t>
      </w:r>
      <w:r>
        <w:rPr/>
        <w:t>clínico</w:t>
      </w:r>
      <w:r>
        <w:rPr>
          <w:spacing w:val="40"/>
        </w:rPr>
        <w:t> </w:t>
      </w:r>
      <w:r>
        <w:rPr/>
        <w:t>de</w:t>
      </w:r>
      <w:r>
        <w:rPr>
          <w:spacing w:val="40"/>
        </w:rPr>
        <w:t> </w:t>
      </w:r>
      <w:r>
        <w:rPr/>
        <w:t>salud</w:t>
      </w:r>
      <w:r>
        <w:rPr>
          <w:spacing w:val="40"/>
        </w:rPr>
        <w:t> </w:t>
      </w:r>
      <w:r>
        <w:rPr/>
        <w:t>mental,</w:t>
      </w:r>
      <w:r>
        <w:rPr>
          <w:spacing w:val="40"/>
        </w:rPr>
        <w:t> </w:t>
      </w:r>
      <w:r>
        <w:rPr/>
        <w:t>ni</w:t>
      </w:r>
      <w:r>
        <w:rPr>
          <w:spacing w:val="40"/>
        </w:rPr>
        <w:t> </w:t>
      </w:r>
      <w:r>
        <w:rPr/>
        <w:t>se</w:t>
      </w:r>
      <w:r>
        <w:rPr>
          <w:spacing w:val="40"/>
        </w:rPr>
        <w:t> </w:t>
      </w:r>
      <w:r>
        <w:rPr/>
        <w:t>considera</w:t>
      </w:r>
      <w:r>
        <w:rPr>
          <w:spacing w:val="40"/>
        </w:rPr>
        <w:t> </w:t>
      </w:r>
      <w:r>
        <w:rPr/>
        <w:t>dentro</w:t>
      </w:r>
      <w:r>
        <w:rPr>
          <w:spacing w:val="40"/>
        </w:rPr>
        <w:t> </w:t>
      </w:r>
      <w:r>
        <w:rPr/>
        <w:t>del</w:t>
      </w:r>
      <w:r>
        <w:rPr>
          <w:spacing w:val="40"/>
        </w:rPr>
        <w:t> </w:t>
      </w:r>
      <w:r>
        <w:rPr/>
        <w:t>diagnóstico</w:t>
      </w:r>
      <w:r>
        <w:rPr>
          <w:spacing w:val="40"/>
        </w:rPr>
        <w:t> </w:t>
      </w:r>
      <w:r>
        <w:rPr/>
        <w:t>nosológico</w:t>
      </w:r>
      <w:r>
        <w:rPr>
          <w:spacing w:val="40"/>
        </w:rPr>
        <w:t> </w:t>
      </w:r>
      <w:r>
        <w:rPr/>
        <w:t>de</w:t>
      </w:r>
      <w:r>
        <w:rPr>
          <w:spacing w:val="40"/>
        </w:rPr>
        <w:t> </w:t>
      </w:r>
      <w:r>
        <w:rPr/>
        <w:t>salud</w:t>
      </w:r>
      <w:r>
        <w:rPr>
          <w:spacing w:val="40"/>
        </w:rPr>
        <w:t> </w:t>
      </w:r>
      <w:r>
        <w:rPr/>
        <w:t>mental</w:t>
      </w:r>
      <w:r>
        <w:rPr>
          <w:spacing w:val="40"/>
        </w:rPr>
        <w:t> </w:t>
      </w:r>
      <w:r>
        <w:rPr/>
        <w:t>como</w:t>
      </w:r>
      <w:r>
        <w:rPr>
          <w:spacing w:val="40"/>
        </w:rPr>
        <w:t> </w:t>
      </w:r>
      <w:r>
        <w:rPr/>
        <w:t>una</w:t>
      </w:r>
      <w:r>
        <w:rPr>
          <w:spacing w:val="40"/>
        </w:rPr>
        <w:t> </w:t>
      </w:r>
      <w:r>
        <w:rPr/>
        <w:t>entidad clínica. Los criterios de internación son interdisciplinarios y con fundamentos clínicos .</w:t>
      </w:r>
    </w:p>
    <w:p>
      <w:pPr>
        <w:pStyle w:val="BodyText"/>
        <w:spacing w:line="276" w:lineRule="auto" w:before="2"/>
        <w:ind w:left="120" w:right="29"/>
        <w:jc w:val="both"/>
      </w:pPr>
      <w:r>
        <w:rPr/>
        <w:t>Por</w:t>
      </w:r>
      <w:r>
        <w:rPr>
          <w:spacing w:val="14"/>
        </w:rPr>
        <w:t> </w:t>
      </w:r>
      <w:r>
        <w:rPr/>
        <w:t>lo</w:t>
      </w:r>
      <w:r>
        <w:rPr>
          <w:spacing w:val="14"/>
        </w:rPr>
        <w:t> </w:t>
      </w:r>
      <w:r>
        <w:rPr/>
        <w:t>tanto</w:t>
      </w:r>
      <w:r>
        <w:rPr>
          <w:spacing w:val="14"/>
        </w:rPr>
        <w:t> </w:t>
      </w:r>
      <w:r>
        <w:rPr/>
        <w:t>el</w:t>
      </w:r>
      <w:r>
        <w:rPr>
          <w:spacing w:val="14"/>
        </w:rPr>
        <w:t> </w:t>
      </w:r>
      <w:r>
        <w:rPr/>
        <w:t>cambio</w:t>
      </w:r>
      <w:r>
        <w:rPr>
          <w:spacing w:val="14"/>
        </w:rPr>
        <w:t> </w:t>
      </w:r>
      <w:r>
        <w:rPr/>
        <w:t>del</w:t>
      </w:r>
      <w:r>
        <w:rPr>
          <w:spacing w:val="14"/>
        </w:rPr>
        <w:t> </w:t>
      </w:r>
      <w:r>
        <w:rPr/>
        <w:t>término</w:t>
      </w:r>
      <w:r>
        <w:rPr>
          <w:spacing w:val="14"/>
        </w:rPr>
        <w:t> </w:t>
      </w:r>
      <w:r>
        <w:rPr/>
        <w:t>“riesgo</w:t>
      </w:r>
      <w:r>
        <w:rPr>
          <w:spacing w:val="14"/>
        </w:rPr>
        <w:t> </w:t>
      </w:r>
      <w:r>
        <w:rPr/>
        <w:t>cierto</w:t>
      </w:r>
      <w:r>
        <w:rPr>
          <w:spacing w:val="14"/>
        </w:rPr>
        <w:t> </w:t>
      </w:r>
      <w:r>
        <w:rPr/>
        <w:t>e</w:t>
      </w:r>
      <w:r>
        <w:rPr>
          <w:spacing w:val="14"/>
        </w:rPr>
        <w:t> </w:t>
      </w:r>
      <w:r>
        <w:rPr/>
        <w:t>inminente”</w:t>
      </w:r>
      <w:r>
        <w:rPr>
          <w:spacing w:val="14"/>
        </w:rPr>
        <w:t> </w:t>
      </w:r>
      <w:r>
        <w:rPr/>
        <w:t>por</w:t>
      </w:r>
      <w:r>
        <w:rPr>
          <w:spacing w:val="14"/>
        </w:rPr>
        <w:t> </w:t>
      </w:r>
      <w:r>
        <w:rPr/>
        <w:t>“situación</w:t>
      </w:r>
      <w:r>
        <w:rPr>
          <w:spacing w:val="14"/>
        </w:rPr>
        <w:t> </w:t>
      </w:r>
      <w:r>
        <w:rPr/>
        <w:t>de</w:t>
      </w:r>
      <w:r>
        <w:rPr>
          <w:spacing w:val="14"/>
        </w:rPr>
        <w:t> </w:t>
      </w:r>
      <w:r>
        <w:rPr/>
        <w:t>riesgo</w:t>
      </w:r>
      <w:r>
        <w:rPr>
          <w:spacing w:val="14"/>
        </w:rPr>
        <w:t> </w:t>
      </w:r>
      <w:r>
        <w:rPr/>
        <w:t>grave</w:t>
      </w:r>
      <w:r>
        <w:rPr>
          <w:spacing w:val="14"/>
        </w:rPr>
        <w:t> </w:t>
      </w:r>
      <w:r>
        <w:rPr/>
        <w:t>de</w:t>
      </w:r>
      <w:r>
        <w:rPr>
          <w:spacing w:val="14"/>
        </w:rPr>
        <w:t> </w:t>
      </w:r>
      <w:r>
        <w:rPr/>
        <w:t>daño</w:t>
      </w:r>
      <w:r>
        <w:rPr>
          <w:spacing w:val="14"/>
        </w:rPr>
        <w:t> </w:t>
      </w:r>
      <w:r>
        <w:rPr/>
        <w:t>para</w:t>
      </w:r>
      <w:r>
        <w:rPr>
          <w:spacing w:val="14"/>
        </w:rPr>
        <w:t> </w:t>
      </w:r>
      <w:r>
        <w:rPr/>
        <w:t>la</w:t>
      </w:r>
      <w:r>
        <w:rPr>
          <w:spacing w:val="14"/>
        </w:rPr>
        <w:t> </w:t>
      </w:r>
      <w:r>
        <w:rPr/>
        <w:t>vida o la integridad física de la persona o de terceros”, favorecerá la implementación de políticas públicas en el </w:t>
      </w:r>
      <w:r>
        <w:rPr/>
        <w:t>campo</w:t>
      </w:r>
      <w:r>
        <w:rPr>
          <w:spacing w:val="80"/>
          <w:w w:val="150"/>
        </w:rPr>
        <w:t> </w:t>
      </w:r>
      <w:r>
        <w:rPr/>
        <w:t>de la salud mental.</w:t>
      </w:r>
    </w:p>
    <w:p>
      <w:pPr>
        <w:pStyle w:val="BodyText"/>
        <w:spacing w:line="276" w:lineRule="auto" w:before="2"/>
        <w:ind w:left="120" w:right="28"/>
        <w:jc w:val="both"/>
      </w:pPr>
      <w:r>
        <w:rPr/>
        <w:t>Consideramos pues, que desde el enfoque situacional, al riesgo como un atributo de la situación en la que </w:t>
      </w:r>
      <w:r>
        <w:rPr/>
        <w:t>se encuentra</w:t>
      </w:r>
      <w:r>
        <w:rPr>
          <w:spacing w:val="23"/>
        </w:rPr>
        <w:t> </w:t>
      </w:r>
      <w:r>
        <w:rPr/>
        <w:t>la</w:t>
      </w:r>
      <w:r>
        <w:rPr>
          <w:spacing w:val="23"/>
        </w:rPr>
        <w:t> </w:t>
      </w:r>
      <w:r>
        <w:rPr/>
        <w:t>persona,</w:t>
      </w:r>
      <w:r>
        <w:rPr>
          <w:spacing w:val="23"/>
        </w:rPr>
        <w:t> </w:t>
      </w:r>
      <w:r>
        <w:rPr/>
        <w:t>y</w:t>
      </w:r>
      <w:r>
        <w:rPr>
          <w:spacing w:val="23"/>
        </w:rPr>
        <w:t> </w:t>
      </w:r>
      <w:r>
        <w:rPr/>
        <w:t>el</w:t>
      </w:r>
      <w:r>
        <w:rPr>
          <w:spacing w:val="23"/>
        </w:rPr>
        <w:t> </w:t>
      </w:r>
      <w:r>
        <w:rPr/>
        <w:t>o</w:t>
      </w:r>
      <w:r>
        <w:rPr>
          <w:spacing w:val="23"/>
        </w:rPr>
        <w:t> </w:t>
      </w:r>
      <w:r>
        <w:rPr/>
        <w:t>los</w:t>
      </w:r>
      <w:r>
        <w:rPr>
          <w:spacing w:val="23"/>
        </w:rPr>
        <w:t> </w:t>
      </w:r>
      <w:r>
        <w:rPr/>
        <w:t>desencadenantes</w:t>
      </w:r>
      <w:r>
        <w:rPr>
          <w:spacing w:val="23"/>
        </w:rPr>
        <w:t> </w:t>
      </w:r>
      <w:r>
        <w:rPr/>
        <w:t>pueden</w:t>
      </w:r>
      <w:r>
        <w:rPr>
          <w:spacing w:val="23"/>
        </w:rPr>
        <w:t> </w:t>
      </w:r>
      <w:r>
        <w:rPr/>
        <w:t>encontrarse</w:t>
      </w:r>
      <w:r>
        <w:rPr>
          <w:spacing w:val="23"/>
        </w:rPr>
        <w:t> </w:t>
      </w:r>
      <w:r>
        <w:rPr/>
        <w:t>en</w:t>
      </w:r>
      <w:r>
        <w:rPr>
          <w:spacing w:val="23"/>
        </w:rPr>
        <w:t> </w:t>
      </w:r>
      <w:r>
        <w:rPr/>
        <w:t>ocasiones,</w:t>
      </w:r>
      <w:r>
        <w:rPr>
          <w:spacing w:val="23"/>
        </w:rPr>
        <w:t> </w:t>
      </w:r>
      <w:r>
        <w:rPr/>
        <w:t>por</w:t>
      </w:r>
      <w:r>
        <w:rPr>
          <w:spacing w:val="23"/>
        </w:rPr>
        <w:t> </w:t>
      </w:r>
      <w:r>
        <w:rPr/>
        <w:t>fuera</w:t>
      </w:r>
      <w:r>
        <w:rPr>
          <w:spacing w:val="23"/>
        </w:rPr>
        <w:t> </w:t>
      </w:r>
      <w:r>
        <w:rPr/>
        <w:t>de</w:t>
      </w:r>
      <w:r>
        <w:rPr>
          <w:spacing w:val="23"/>
        </w:rPr>
        <w:t> </w:t>
      </w:r>
      <w:r>
        <w:rPr/>
        <w:t>su</w:t>
      </w:r>
      <w:r>
        <w:rPr>
          <w:spacing w:val="23"/>
        </w:rPr>
        <w:t> </w:t>
      </w:r>
      <w:r>
        <w:rPr/>
        <w:t>subjetividad.</w:t>
      </w:r>
    </w:p>
    <w:p>
      <w:pPr>
        <w:pStyle w:val="BodyText"/>
        <w:spacing w:line="276" w:lineRule="auto" w:before="2"/>
        <w:ind w:left="120" w:right="29"/>
        <w:jc w:val="both"/>
      </w:pPr>
      <w:r>
        <w:rPr/>
        <w:t>Habiendo</w:t>
      </w:r>
      <w:r>
        <w:rPr>
          <w:spacing w:val="28"/>
        </w:rPr>
        <w:t> </w:t>
      </w:r>
      <w:r>
        <w:rPr/>
        <w:t>redefinido</w:t>
      </w:r>
      <w:r>
        <w:rPr>
          <w:spacing w:val="28"/>
        </w:rPr>
        <w:t> </w:t>
      </w:r>
      <w:r>
        <w:rPr/>
        <w:t>el</w:t>
      </w:r>
      <w:r>
        <w:rPr>
          <w:spacing w:val="28"/>
        </w:rPr>
        <w:t> </w:t>
      </w:r>
      <w:r>
        <w:rPr/>
        <w:t>concepto</w:t>
      </w:r>
      <w:r>
        <w:rPr>
          <w:spacing w:val="28"/>
        </w:rPr>
        <w:t> </w:t>
      </w:r>
      <w:r>
        <w:rPr/>
        <w:t>de</w:t>
      </w:r>
      <w:r>
        <w:rPr>
          <w:spacing w:val="28"/>
        </w:rPr>
        <w:t> </w:t>
      </w:r>
      <w:r>
        <w:rPr/>
        <w:t>riesgo</w:t>
      </w:r>
      <w:r>
        <w:rPr>
          <w:spacing w:val="28"/>
        </w:rPr>
        <w:t> </w:t>
      </w:r>
      <w:r>
        <w:rPr/>
        <w:t>cierto</w:t>
      </w:r>
      <w:r>
        <w:rPr>
          <w:spacing w:val="28"/>
        </w:rPr>
        <w:t> </w:t>
      </w:r>
      <w:r>
        <w:rPr/>
        <w:t>e</w:t>
      </w:r>
      <w:r>
        <w:rPr>
          <w:spacing w:val="28"/>
        </w:rPr>
        <w:t> </w:t>
      </w:r>
      <w:r>
        <w:rPr/>
        <w:t>inminente</w:t>
      </w:r>
      <w:r>
        <w:rPr>
          <w:spacing w:val="28"/>
        </w:rPr>
        <w:t> </w:t>
      </w:r>
      <w:r>
        <w:rPr/>
        <w:t>por</w:t>
      </w:r>
      <w:r>
        <w:rPr>
          <w:spacing w:val="28"/>
        </w:rPr>
        <w:t> </w:t>
      </w:r>
      <w:r>
        <w:rPr/>
        <w:t>el</w:t>
      </w:r>
      <w:r>
        <w:rPr>
          <w:spacing w:val="28"/>
        </w:rPr>
        <w:t> </w:t>
      </w:r>
      <w:r>
        <w:rPr/>
        <w:t>término</w:t>
      </w:r>
      <w:r>
        <w:rPr>
          <w:spacing w:val="28"/>
        </w:rPr>
        <w:t> </w:t>
      </w:r>
      <w:r>
        <w:rPr/>
        <w:t>“situación</w:t>
      </w:r>
      <w:r>
        <w:rPr>
          <w:spacing w:val="28"/>
        </w:rPr>
        <w:t> </w:t>
      </w:r>
      <w:r>
        <w:rPr/>
        <w:t>de</w:t>
      </w:r>
      <w:r>
        <w:rPr>
          <w:spacing w:val="28"/>
        </w:rPr>
        <w:t> </w:t>
      </w:r>
      <w:r>
        <w:rPr/>
        <w:t>riesgo</w:t>
      </w:r>
      <w:r>
        <w:rPr>
          <w:spacing w:val="28"/>
        </w:rPr>
        <w:t> </w:t>
      </w:r>
      <w:r>
        <w:rPr/>
        <w:t>grave</w:t>
      </w:r>
      <w:r>
        <w:rPr>
          <w:spacing w:val="28"/>
        </w:rPr>
        <w:t> </w:t>
      </w:r>
      <w:r>
        <w:rPr/>
        <w:t>de</w:t>
      </w:r>
      <w:r>
        <w:rPr>
          <w:spacing w:val="28"/>
        </w:rPr>
        <w:t> </w:t>
      </w:r>
      <w:r>
        <w:rPr/>
        <w:t>daño para</w:t>
      </w:r>
      <w:r>
        <w:rPr>
          <w:spacing w:val="16"/>
        </w:rPr>
        <w:t> </w:t>
      </w:r>
      <w:r>
        <w:rPr/>
        <w:t>la</w:t>
      </w:r>
      <w:r>
        <w:rPr>
          <w:spacing w:val="16"/>
        </w:rPr>
        <w:t> </w:t>
      </w:r>
      <w:r>
        <w:rPr/>
        <w:t>vida</w:t>
      </w:r>
      <w:r>
        <w:rPr>
          <w:spacing w:val="16"/>
        </w:rPr>
        <w:t> </w:t>
      </w:r>
      <w:r>
        <w:rPr/>
        <w:t>o</w:t>
      </w:r>
      <w:r>
        <w:rPr>
          <w:spacing w:val="16"/>
        </w:rPr>
        <w:t> </w:t>
      </w:r>
      <w:r>
        <w:rPr/>
        <w:t>la</w:t>
      </w:r>
      <w:r>
        <w:rPr>
          <w:spacing w:val="16"/>
        </w:rPr>
        <w:t> </w:t>
      </w:r>
      <w:r>
        <w:rPr/>
        <w:t>integridad</w:t>
      </w:r>
      <w:r>
        <w:rPr>
          <w:spacing w:val="16"/>
        </w:rPr>
        <w:t> </w:t>
      </w:r>
      <w:r>
        <w:rPr/>
        <w:t>física</w:t>
      </w:r>
      <w:r>
        <w:rPr>
          <w:spacing w:val="16"/>
        </w:rPr>
        <w:t> </w:t>
      </w:r>
      <w:r>
        <w:rPr/>
        <w:t>de</w:t>
      </w:r>
      <w:r>
        <w:rPr>
          <w:spacing w:val="16"/>
        </w:rPr>
        <w:t> </w:t>
      </w:r>
      <w:r>
        <w:rPr/>
        <w:t>la</w:t>
      </w:r>
      <w:r>
        <w:rPr>
          <w:spacing w:val="16"/>
        </w:rPr>
        <w:t> </w:t>
      </w:r>
      <w:r>
        <w:rPr/>
        <w:t>persona</w:t>
      </w:r>
      <w:r>
        <w:rPr>
          <w:spacing w:val="79"/>
        </w:rPr>
        <w:t> </w:t>
      </w:r>
      <w:r>
        <w:rPr/>
        <w:t>o</w:t>
      </w:r>
      <w:r>
        <w:rPr>
          <w:spacing w:val="16"/>
        </w:rPr>
        <w:t> </w:t>
      </w:r>
      <w:r>
        <w:rPr/>
        <w:t>de</w:t>
      </w:r>
      <w:r>
        <w:rPr>
          <w:spacing w:val="16"/>
        </w:rPr>
        <w:t> </w:t>
      </w:r>
      <w:r>
        <w:rPr/>
        <w:t>terceros”,</w:t>
      </w:r>
      <w:r>
        <w:rPr>
          <w:spacing w:val="16"/>
        </w:rPr>
        <w:t> </w:t>
      </w:r>
      <w:r>
        <w:rPr/>
        <w:t>la</w:t>
      </w:r>
      <w:r>
        <w:rPr>
          <w:spacing w:val="16"/>
        </w:rPr>
        <w:t> </w:t>
      </w:r>
      <w:r>
        <w:rPr/>
        <w:t>indicación</w:t>
      </w:r>
      <w:r>
        <w:rPr>
          <w:spacing w:val="16"/>
        </w:rPr>
        <w:t> </w:t>
      </w:r>
      <w:r>
        <w:rPr/>
        <w:t>de</w:t>
      </w:r>
      <w:r>
        <w:rPr>
          <w:spacing w:val="16"/>
        </w:rPr>
        <w:t> </w:t>
      </w:r>
      <w:r>
        <w:rPr/>
        <w:t>tratamiento</w:t>
      </w:r>
      <w:r>
        <w:rPr>
          <w:spacing w:val="16"/>
        </w:rPr>
        <w:t> </w:t>
      </w:r>
      <w:r>
        <w:rPr/>
        <w:t>es</w:t>
      </w:r>
      <w:r>
        <w:rPr>
          <w:spacing w:val="16"/>
        </w:rPr>
        <w:t> </w:t>
      </w:r>
      <w:r>
        <w:rPr/>
        <w:t>la</w:t>
      </w:r>
      <w:r>
        <w:rPr>
          <w:spacing w:val="16"/>
        </w:rPr>
        <w:t> </w:t>
      </w:r>
      <w:r>
        <w:rPr/>
        <w:t>internación,</w:t>
      </w:r>
      <w:r>
        <w:rPr>
          <w:spacing w:val="16"/>
        </w:rPr>
        <w:t> </w:t>
      </w:r>
      <w:r>
        <w:rPr/>
        <w:t>que se considera un recurso terapéutico excepcional.</w:t>
      </w:r>
    </w:p>
    <w:p>
      <w:pPr>
        <w:pStyle w:val="BodyText"/>
        <w:spacing w:line="276" w:lineRule="auto" w:before="2"/>
        <w:ind w:left="120" w:right="28"/>
        <w:jc w:val="both"/>
      </w:pPr>
      <w:r>
        <w:rPr/>
        <w:t>En relación a la internación, es de preferencia no utilizar el adjetivo “restrictiva” como obra en la norma </w:t>
      </w:r>
      <w:r>
        <w:rPr/>
        <w:t>actual,</w:t>
      </w:r>
      <w:r>
        <w:rPr>
          <w:spacing w:val="80"/>
        </w:rPr>
        <w:t> </w:t>
      </w:r>
      <w:r>
        <w:rPr/>
        <w:t>pues en el ámbito de salud mental tiene connotaciones estigmatizantes. Diferente situación ocurre por ejemplo, en terapia</w:t>
      </w:r>
      <w:r>
        <w:rPr>
          <w:spacing w:val="15"/>
        </w:rPr>
        <w:t> </w:t>
      </w:r>
      <w:r>
        <w:rPr/>
        <w:t>intensiva,</w:t>
      </w:r>
      <w:r>
        <w:rPr>
          <w:spacing w:val="15"/>
        </w:rPr>
        <w:t> </w:t>
      </w:r>
      <w:r>
        <w:rPr/>
        <w:t>que</w:t>
      </w:r>
      <w:r>
        <w:rPr>
          <w:spacing w:val="15"/>
        </w:rPr>
        <w:t> </w:t>
      </w:r>
      <w:r>
        <w:rPr/>
        <w:t>a</w:t>
      </w:r>
      <w:r>
        <w:rPr>
          <w:spacing w:val="15"/>
        </w:rPr>
        <w:t> </w:t>
      </w:r>
      <w:r>
        <w:rPr/>
        <w:t>pesar</w:t>
      </w:r>
      <w:r>
        <w:rPr>
          <w:spacing w:val="15"/>
        </w:rPr>
        <w:t> </w:t>
      </w:r>
      <w:r>
        <w:rPr/>
        <w:t>de</w:t>
      </w:r>
      <w:r>
        <w:rPr>
          <w:spacing w:val="15"/>
        </w:rPr>
        <w:t> </w:t>
      </w:r>
      <w:r>
        <w:rPr/>
        <w:t>ser</w:t>
      </w:r>
      <w:r>
        <w:rPr>
          <w:spacing w:val="15"/>
        </w:rPr>
        <w:t> </w:t>
      </w:r>
      <w:r>
        <w:rPr/>
        <w:t>una</w:t>
      </w:r>
      <w:r>
        <w:rPr>
          <w:spacing w:val="15"/>
        </w:rPr>
        <w:t> </w:t>
      </w:r>
      <w:r>
        <w:rPr/>
        <w:t>intervención</w:t>
      </w:r>
      <w:r>
        <w:rPr>
          <w:spacing w:val="15"/>
        </w:rPr>
        <w:t> </w:t>
      </w:r>
      <w:r>
        <w:rPr/>
        <w:t>restrictiva</w:t>
      </w:r>
      <w:r>
        <w:rPr>
          <w:spacing w:val="15"/>
        </w:rPr>
        <w:t> </w:t>
      </w:r>
      <w:r>
        <w:rPr/>
        <w:t>donde</w:t>
      </w:r>
      <w:r>
        <w:rPr>
          <w:spacing w:val="15"/>
        </w:rPr>
        <w:t> </w:t>
      </w:r>
      <w:r>
        <w:rPr/>
        <w:t>el</w:t>
      </w:r>
      <w:r>
        <w:rPr>
          <w:spacing w:val="15"/>
        </w:rPr>
        <w:t> </w:t>
      </w:r>
      <w:r>
        <w:rPr/>
        <w:t>paciente</w:t>
      </w:r>
      <w:r>
        <w:rPr>
          <w:spacing w:val="15"/>
        </w:rPr>
        <w:t> </w:t>
      </w:r>
      <w:r>
        <w:rPr/>
        <w:t>no</w:t>
      </w:r>
      <w:r>
        <w:rPr>
          <w:spacing w:val="15"/>
        </w:rPr>
        <w:t> </w:t>
      </w:r>
      <w:r>
        <w:rPr/>
        <w:t>puede</w:t>
      </w:r>
      <w:r>
        <w:rPr>
          <w:spacing w:val="15"/>
        </w:rPr>
        <w:t> </w:t>
      </w:r>
      <w:r>
        <w:rPr/>
        <w:t>disponer</w:t>
      </w:r>
      <w:r>
        <w:rPr>
          <w:spacing w:val="80"/>
        </w:rPr>
        <w:t> </w:t>
      </w:r>
      <w:r>
        <w:rPr/>
        <w:t>su</w:t>
      </w:r>
      <w:r>
        <w:rPr>
          <w:spacing w:val="15"/>
        </w:rPr>
        <w:t> </w:t>
      </w:r>
      <w:r>
        <w:rPr/>
        <w:t>voluntad de alta ni su organización del tiempo de visitas, no presenta ese sesgo de estigmatización siendo aceptada sin cuestionamiento alguno.</w:t>
      </w:r>
    </w:p>
    <w:p>
      <w:pPr>
        <w:pStyle w:val="BodyText"/>
        <w:spacing w:before="3"/>
        <w:ind w:left="120"/>
        <w:jc w:val="both"/>
      </w:pPr>
      <w:r>
        <w:rPr/>
        <w:t>En</w:t>
      </w:r>
      <w:r>
        <w:rPr>
          <w:spacing w:val="10"/>
        </w:rPr>
        <w:t> </w:t>
      </w:r>
      <w:r>
        <w:rPr/>
        <w:t>la</w:t>
      </w:r>
      <w:r>
        <w:rPr>
          <w:spacing w:val="10"/>
        </w:rPr>
        <w:t> </w:t>
      </w:r>
      <w:r>
        <w:rPr/>
        <w:t>norma</w:t>
      </w:r>
      <w:r>
        <w:rPr>
          <w:spacing w:val="10"/>
        </w:rPr>
        <w:t> </w:t>
      </w:r>
      <w:r>
        <w:rPr/>
        <w:t>actual</w:t>
      </w:r>
      <w:r>
        <w:rPr>
          <w:spacing w:val="10"/>
        </w:rPr>
        <w:t> </w:t>
      </w:r>
      <w:r>
        <w:rPr/>
        <w:t>se</w:t>
      </w:r>
      <w:r>
        <w:rPr>
          <w:spacing w:val="10"/>
        </w:rPr>
        <w:t> </w:t>
      </w:r>
      <w:r>
        <w:rPr/>
        <w:t>definen</w:t>
      </w:r>
      <w:r>
        <w:rPr>
          <w:spacing w:val="10"/>
        </w:rPr>
        <w:t> </w:t>
      </w:r>
      <w:r>
        <w:rPr/>
        <w:t>dos</w:t>
      </w:r>
      <w:r>
        <w:rPr>
          <w:spacing w:val="11"/>
        </w:rPr>
        <w:t> </w:t>
      </w:r>
      <w:r>
        <w:rPr/>
        <w:t>tipos</w:t>
      </w:r>
      <w:r>
        <w:rPr>
          <w:spacing w:val="10"/>
        </w:rPr>
        <w:t> </w:t>
      </w:r>
      <w:r>
        <w:rPr/>
        <w:t>de</w:t>
      </w:r>
      <w:r>
        <w:rPr>
          <w:spacing w:val="10"/>
        </w:rPr>
        <w:t> </w:t>
      </w:r>
      <w:r>
        <w:rPr/>
        <w:t>internaciones:</w:t>
      </w:r>
      <w:r>
        <w:rPr>
          <w:spacing w:val="10"/>
        </w:rPr>
        <w:t> </w:t>
      </w:r>
      <w:r>
        <w:rPr/>
        <w:t>voluntaria</w:t>
      </w:r>
      <w:r>
        <w:rPr>
          <w:spacing w:val="10"/>
        </w:rPr>
        <w:t> </w:t>
      </w:r>
      <w:r>
        <w:rPr/>
        <w:t>e</w:t>
      </w:r>
      <w:r>
        <w:rPr>
          <w:spacing w:val="10"/>
        </w:rPr>
        <w:t> </w:t>
      </w:r>
      <w:r>
        <w:rPr>
          <w:spacing w:val="-2"/>
        </w:rPr>
        <w:t>involuntaria.</w:t>
      </w:r>
    </w:p>
    <w:p>
      <w:pPr>
        <w:pStyle w:val="BodyText"/>
        <w:spacing w:line="276" w:lineRule="auto" w:before="39"/>
        <w:ind w:left="120" w:right="28"/>
        <w:jc w:val="both"/>
      </w:pPr>
      <w:r>
        <w:rPr/>
        <w:t>Respecto a las internaciones voluntarias proponemos una modificación en relación al alta. Cuando un</w:t>
      </w:r>
      <w:r>
        <w:rPr>
          <w:spacing w:val="40"/>
        </w:rPr>
        <w:t> </w:t>
      </w:r>
      <w:r>
        <w:rPr/>
        <w:t>paciente</w:t>
      </w:r>
      <w:r>
        <w:rPr>
          <w:spacing w:val="80"/>
        </w:rPr>
        <w:t> </w:t>
      </w:r>
      <w:r>
        <w:rPr/>
        <w:t>tome la decisión de su alta, planteamos que el equipo interdisciplinario deberá evaluar si se encuentra en</w:t>
      </w:r>
      <w:r>
        <w:rPr>
          <w:spacing w:val="40"/>
        </w:rPr>
        <w:t> </w:t>
      </w:r>
      <w:r>
        <w:rPr/>
        <w:t>condiciones</w:t>
      </w:r>
      <w:r>
        <w:rPr>
          <w:spacing w:val="15"/>
        </w:rPr>
        <w:t> </w:t>
      </w:r>
      <w:r>
        <w:rPr/>
        <w:t>de</w:t>
      </w:r>
      <w:r>
        <w:rPr>
          <w:spacing w:val="15"/>
        </w:rPr>
        <w:t> </w:t>
      </w:r>
      <w:r>
        <w:rPr/>
        <w:t>decidir,</w:t>
      </w:r>
      <w:r>
        <w:rPr>
          <w:spacing w:val="80"/>
        </w:rPr>
        <w:t> </w:t>
      </w:r>
      <w:r>
        <w:rPr/>
        <w:t>pues</w:t>
      </w:r>
      <w:r>
        <w:rPr>
          <w:spacing w:val="15"/>
        </w:rPr>
        <w:t> </w:t>
      </w:r>
      <w:r>
        <w:rPr/>
        <w:t>puede</w:t>
      </w:r>
      <w:r>
        <w:rPr>
          <w:spacing w:val="15"/>
        </w:rPr>
        <w:t> </w:t>
      </w:r>
      <w:r>
        <w:rPr/>
        <w:t>haber</w:t>
      </w:r>
      <w:r>
        <w:rPr>
          <w:spacing w:val="15"/>
        </w:rPr>
        <w:t> </w:t>
      </w:r>
      <w:r>
        <w:rPr/>
        <w:t>ocurrido</w:t>
      </w:r>
      <w:r>
        <w:rPr>
          <w:spacing w:val="15"/>
        </w:rPr>
        <w:t> </w:t>
      </w:r>
      <w:r>
        <w:rPr/>
        <w:t>una</w:t>
      </w:r>
      <w:r>
        <w:rPr>
          <w:spacing w:val="15"/>
        </w:rPr>
        <w:t> </w:t>
      </w:r>
      <w:r>
        <w:rPr/>
        <w:t>alteración</w:t>
      </w:r>
      <w:r>
        <w:rPr>
          <w:spacing w:val="15"/>
        </w:rPr>
        <w:t> </w:t>
      </w:r>
      <w:r>
        <w:rPr/>
        <w:t>en</w:t>
      </w:r>
      <w:r>
        <w:rPr>
          <w:spacing w:val="15"/>
        </w:rPr>
        <w:t> </w:t>
      </w:r>
      <w:r>
        <w:rPr/>
        <w:t>el</w:t>
      </w:r>
      <w:r>
        <w:rPr>
          <w:spacing w:val="15"/>
        </w:rPr>
        <w:t> </w:t>
      </w:r>
      <w:r>
        <w:rPr/>
        <w:t>juicio</w:t>
      </w:r>
      <w:r>
        <w:rPr>
          <w:spacing w:val="15"/>
        </w:rPr>
        <w:t> </w:t>
      </w:r>
      <w:r>
        <w:rPr/>
        <w:t>,</w:t>
      </w:r>
      <w:r>
        <w:rPr>
          <w:spacing w:val="15"/>
        </w:rPr>
        <w:t> </w:t>
      </w:r>
      <w:r>
        <w:rPr/>
        <w:t>en</w:t>
      </w:r>
      <w:r>
        <w:rPr>
          <w:spacing w:val="15"/>
        </w:rPr>
        <w:t> </w:t>
      </w:r>
      <w:r>
        <w:rPr/>
        <w:t>su</w:t>
      </w:r>
      <w:r>
        <w:rPr>
          <w:spacing w:val="15"/>
        </w:rPr>
        <w:t> </w:t>
      </w:r>
      <w:r>
        <w:rPr/>
        <w:t>capacidad</w:t>
      </w:r>
      <w:r>
        <w:rPr>
          <w:spacing w:val="15"/>
        </w:rPr>
        <w:t> </w:t>
      </w:r>
      <w:r>
        <w:rPr/>
        <w:t>de</w:t>
      </w:r>
      <w:r>
        <w:rPr>
          <w:spacing w:val="15"/>
        </w:rPr>
        <w:t> </w:t>
      </w:r>
      <w:r>
        <w:rPr/>
        <w:t>discernimiento o</w:t>
      </w:r>
      <w:r>
        <w:rPr>
          <w:spacing w:val="18"/>
        </w:rPr>
        <w:t> </w:t>
      </w:r>
      <w:r>
        <w:rPr/>
        <w:t>que</w:t>
      </w:r>
      <w:r>
        <w:rPr>
          <w:spacing w:val="18"/>
        </w:rPr>
        <w:t> </w:t>
      </w:r>
      <w:r>
        <w:rPr/>
        <w:t>persista</w:t>
      </w:r>
      <w:r>
        <w:rPr>
          <w:spacing w:val="18"/>
        </w:rPr>
        <w:t> </w:t>
      </w:r>
      <w:r>
        <w:rPr/>
        <w:t>el</w:t>
      </w:r>
      <w:r>
        <w:rPr>
          <w:spacing w:val="18"/>
        </w:rPr>
        <w:t> </w:t>
      </w:r>
      <w:r>
        <w:rPr/>
        <w:t>riesgo,</w:t>
      </w:r>
      <w:r>
        <w:rPr>
          <w:spacing w:val="18"/>
        </w:rPr>
        <w:t> </w:t>
      </w:r>
      <w:r>
        <w:rPr/>
        <w:t>lo</w:t>
      </w:r>
      <w:r>
        <w:rPr>
          <w:spacing w:val="18"/>
        </w:rPr>
        <w:t> </w:t>
      </w:r>
      <w:r>
        <w:rPr/>
        <w:t>que</w:t>
      </w:r>
      <w:r>
        <w:rPr>
          <w:spacing w:val="18"/>
        </w:rPr>
        <w:t> </w:t>
      </w:r>
      <w:r>
        <w:rPr/>
        <w:t>impediría</w:t>
      </w:r>
      <w:r>
        <w:rPr>
          <w:spacing w:val="18"/>
        </w:rPr>
        <w:t> </w:t>
      </w:r>
      <w:r>
        <w:rPr/>
        <w:t>la</w:t>
      </w:r>
      <w:r>
        <w:rPr>
          <w:spacing w:val="18"/>
        </w:rPr>
        <w:t> </w:t>
      </w:r>
      <w:r>
        <w:rPr/>
        <w:t>posibilidad</w:t>
      </w:r>
      <w:r>
        <w:rPr>
          <w:spacing w:val="80"/>
        </w:rPr>
        <w:t> </w:t>
      </w:r>
      <w:r>
        <w:rPr/>
        <w:t>del</w:t>
      </w:r>
      <w:r>
        <w:rPr>
          <w:spacing w:val="18"/>
        </w:rPr>
        <w:t> </w:t>
      </w:r>
      <w:r>
        <w:rPr/>
        <w:t>alta</w:t>
      </w:r>
      <w:r>
        <w:rPr>
          <w:spacing w:val="18"/>
        </w:rPr>
        <w:t> </w:t>
      </w:r>
      <w:r>
        <w:rPr/>
        <w:t>y</w:t>
      </w:r>
      <w:r>
        <w:rPr>
          <w:spacing w:val="18"/>
        </w:rPr>
        <w:t> </w:t>
      </w:r>
      <w:r>
        <w:rPr/>
        <w:t>por</w:t>
      </w:r>
      <w:r>
        <w:rPr>
          <w:spacing w:val="18"/>
        </w:rPr>
        <w:t> </w:t>
      </w:r>
      <w:r>
        <w:rPr/>
        <w:t>lo</w:t>
      </w:r>
      <w:r>
        <w:rPr>
          <w:spacing w:val="18"/>
        </w:rPr>
        <w:t> </w:t>
      </w:r>
      <w:r>
        <w:rPr/>
        <w:t>tanto</w:t>
      </w:r>
      <w:r>
        <w:rPr>
          <w:spacing w:val="18"/>
        </w:rPr>
        <w:t> </w:t>
      </w:r>
      <w:r>
        <w:rPr/>
        <w:t>el</w:t>
      </w:r>
      <w:r>
        <w:rPr>
          <w:spacing w:val="18"/>
        </w:rPr>
        <w:t> </w:t>
      </w:r>
      <w:r>
        <w:rPr/>
        <w:t>equipo</w:t>
      </w:r>
      <w:r>
        <w:rPr>
          <w:spacing w:val="18"/>
        </w:rPr>
        <w:t> </w:t>
      </w:r>
      <w:r>
        <w:rPr/>
        <w:t>interdisciplinario</w:t>
      </w:r>
      <w:r>
        <w:rPr>
          <w:spacing w:val="18"/>
        </w:rPr>
        <w:t> </w:t>
      </w:r>
      <w:r>
        <w:rPr/>
        <w:t>tomará la</w:t>
      </w:r>
      <w:r>
        <w:rPr>
          <w:spacing w:val="24"/>
        </w:rPr>
        <w:t> </w:t>
      </w:r>
      <w:r>
        <w:rPr/>
        <w:t>decisión</w:t>
      </w:r>
      <w:r>
        <w:rPr>
          <w:spacing w:val="25"/>
        </w:rPr>
        <w:t> </w:t>
      </w:r>
      <w:r>
        <w:rPr/>
        <w:t>de</w:t>
      </w:r>
      <w:r>
        <w:rPr>
          <w:spacing w:val="24"/>
        </w:rPr>
        <w:t> </w:t>
      </w:r>
      <w:r>
        <w:rPr/>
        <w:t>involuntarizar</w:t>
      </w:r>
      <w:r>
        <w:rPr>
          <w:spacing w:val="25"/>
        </w:rPr>
        <w:t> </w:t>
      </w:r>
      <w:r>
        <w:rPr/>
        <w:t>la</w:t>
      </w:r>
      <w:r>
        <w:rPr>
          <w:spacing w:val="24"/>
        </w:rPr>
        <w:t> </w:t>
      </w:r>
      <w:r>
        <w:rPr/>
        <w:t>internación</w:t>
      </w:r>
      <w:r>
        <w:rPr>
          <w:spacing w:val="25"/>
        </w:rPr>
        <w:t> </w:t>
      </w:r>
      <w:r>
        <w:rPr/>
        <w:t>con</w:t>
      </w:r>
      <w:r>
        <w:rPr>
          <w:spacing w:val="25"/>
        </w:rPr>
        <w:t> </w:t>
      </w:r>
      <w:r>
        <w:rPr/>
        <w:t>la</w:t>
      </w:r>
      <w:r>
        <w:rPr>
          <w:spacing w:val="24"/>
        </w:rPr>
        <w:t> </w:t>
      </w:r>
      <w:r>
        <w:rPr/>
        <w:t>comunicación</w:t>
      </w:r>
      <w:r>
        <w:rPr>
          <w:spacing w:val="25"/>
        </w:rPr>
        <w:t> </w:t>
      </w:r>
      <w:r>
        <w:rPr/>
        <w:t>correspondiente</w:t>
      </w:r>
      <w:r>
        <w:rPr>
          <w:spacing w:val="24"/>
        </w:rPr>
        <w:t> </w:t>
      </w:r>
      <w:r>
        <w:rPr/>
        <w:t>al</w:t>
      </w:r>
      <w:r>
        <w:rPr>
          <w:spacing w:val="25"/>
        </w:rPr>
        <w:t> </w:t>
      </w:r>
      <w:r>
        <w:rPr/>
        <w:t>juez</w:t>
      </w:r>
      <w:r>
        <w:rPr>
          <w:spacing w:val="24"/>
        </w:rPr>
        <w:t> </w:t>
      </w:r>
      <w:r>
        <w:rPr/>
        <w:t>actuando</w:t>
      </w:r>
      <w:r>
        <w:rPr>
          <w:spacing w:val="25"/>
        </w:rPr>
        <w:t> </w:t>
      </w:r>
      <w:r>
        <w:rPr/>
        <w:t>según</w:t>
      </w:r>
      <w:r>
        <w:rPr>
          <w:spacing w:val="25"/>
        </w:rPr>
        <w:t> </w:t>
      </w:r>
      <w:r>
        <w:rPr/>
        <w:t>los</w:t>
      </w:r>
      <w:r>
        <w:rPr>
          <w:spacing w:val="24"/>
        </w:rPr>
        <w:t> </w:t>
      </w:r>
      <w:r>
        <w:rPr>
          <w:spacing w:val="-2"/>
        </w:rPr>
        <w:t>arts.</w:t>
      </w:r>
    </w:p>
    <w:p>
      <w:pPr>
        <w:pStyle w:val="BodyText"/>
        <w:spacing w:after="0" w:line="276" w:lineRule="auto"/>
        <w:jc w:val="both"/>
        <w:sectPr>
          <w:pgSz w:w="12240" w:h="15840"/>
          <w:pgMar w:top="900" w:bottom="280" w:left="1080" w:right="720"/>
        </w:sectPr>
      </w:pPr>
    </w:p>
    <w:p>
      <w:pPr>
        <w:pStyle w:val="BodyText"/>
        <w:spacing w:before="78"/>
        <w:ind w:left="120"/>
        <w:jc w:val="both"/>
      </w:pPr>
      <w:r>
        <w:rPr/>
        <w:t>16</w:t>
      </w:r>
      <w:r>
        <w:rPr>
          <w:spacing w:val="3"/>
        </w:rPr>
        <w:t> </w:t>
      </w:r>
      <w:r>
        <w:rPr/>
        <w:t>al</w:t>
      </w:r>
      <w:r>
        <w:rPr>
          <w:spacing w:val="62"/>
        </w:rPr>
        <w:t> </w:t>
      </w:r>
      <w:r>
        <w:rPr>
          <w:spacing w:val="-5"/>
        </w:rPr>
        <w:t>21.</w:t>
      </w:r>
    </w:p>
    <w:p>
      <w:pPr>
        <w:pStyle w:val="BodyText"/>
        <w:spacing w:line="276" w:lineRule="auto" w:before="39"/>
        <w:ind w:left="120" w:right="29"/>
        <w:jc w:val="both"/>
      </w:pPr>
      <w:r>
        <w:rPr/>
        <w:t>En relación a la internación involuntaria, entendemos que es necesario proteger tres derechos fundamentales, </w:t>
      </w:r>
      <w:r>
        <w:rPr/>
        <w:t>el derecho a la vida, a la libertad , a la seguridad y considerar</w:t>
      </w:r>
      <w:r>
        <w:rPr>
          <w:spacing w:val="40"/>
        </w:rPr>
        <w:t> </w:t>
      </w:r>
      <w:r>
        <w:rPr/>
        <w:t>dos criterios, el clínico, basado en diagnósticos nosológicos y el jurídico basado en el concepto de riesgo de daño a la vida, a la integridad y a la seguridad de la </w:t>
      </w:r>
      <w:r>
        <w:rPr>
          <w:spacing w:val="-2"/>
        </w:rPr>
        <w:t>persona.</w:t>
      </w:r>
    </w:p>
    <w:p>
      <w:pPr>
        <w:pStyle w:val="BodyText"/>
        <w:spacing w:line="276" w:lineRule="auto" w:before="2"/>
        <w:ind w:left="120" w:right="29"/>
        <w:jc w:val="both"/>
      </w:pPr>
      <w:r>
        <w:rPr/>
        <w:t>En las internaciones involuntarias y en</w:t>
      </w:r>
      <w:r>
        <w:rPr>
          <w:spacing w:val="80"/>
        </w:rPr>
        <w:t> </w:t>
      </w:r>
      <w:r>
        <w:rPr/>
        <w:t>la misma dirección de entender el riesgo situacional, deben </w:t>
      </w:r>
      <w:r>
        <w:rPr/>
        <w:t>contemplarse</w:t>
      </w:r>
      <w:r>
        <w:rPr>
          <w:spacing w:val="80"/>
        </w:rPr>
        <w:t> </w:t>
      </w:r>
      <w:r>
        <w:rPr/>
        <w:t>los casos en que la persona presenta un trastorno grave de salud mental y la internación fuere la única alternativa eficaz para evitar que se profundice un deterioro considerable de su condición y proteger su seguridad y la de terceros, garantizando el acceso a un tratamiento adecuado.</w:t>
      </w:r>
    </w:p>
    <w:p>
      <w:pPr>
        <w:pStyle w:val="BodyText"/>
        <w:spacing w:line="276" w:lineRule="auto" w:before="3"/>
        <w:ind w:left="120" w:right="29"/>
        <w:jc w:val="both"/>
      </w:pPr>
      <w:r>
        <w:rPr/>
        <w:t>Esta modalidad de internación pretende dar respuesta a la problemática del deterioro paulatino y sostenido que </w:t>
      </w:r>
      <w:r>
        <w:rPr/>
        <w:t>ha sido planteada en forma recurrente por los familiares de pacientes, Asociaciones</w:t>
      </w:r>
      <w:r>
        <w:rPr>
          <w:spacing w:val="40"/>
        </w:rPr>
        <w:t> </w:t>
      </w:r>
      <w:r>
        <w:rPr/>
        <w:t>y ONG ,</w:t>
      </w:r>
      <w:r>
        <w:rPr>
          <w:spacing w:val="40"/>
        </w:rPr>
        <w:t> </w:t>
      </w:r>
      <w:r>
        <w:rPr/>
        <w:t>entidades sin fines de lucro destinadas a ayudar a las familias de pacientes que padecen</w:t>
      </w:r>
      <w:r>
        <w:rPr>
          <w:spacing w:val="80"/>
        </w:rPr>
        <w:t> </w:t>
      </w:r>
      <w:r>
        <w:rPr/>
        <w:t>cuadros de dependencia a sustancias tóxicas y</w:t>
      </w:r>
      <w:r>
        <w:rPr>
          <w:spacing w:val="80"/>
        </w:rPr>
        <w:t> </w:t>
      </w:r>
      <w:r>
        <w:rPr/>
        <w:t>que ponen voz a una demanda social ya no encubierta, sino francamente manifiesta.</w:t>
      </w:r>
    </w:p>
    <w:p>
      <w:pPr>
        <w:pStyle w:val="BodyText"/>
        <w:spacing w:line="276" w:lineRule="auto" w:before="3"/>
        <w:ind w:left="120" w:right="29"/>
        <w:jc w:val="both"/>
      </w:pPr>
      <w:r>
        <w:rPr/>
        <w:t>En la práctica es frecuente observar que pacientes con problemática de adicción luego del alta de una internación breve, no continúan o discontinúan los tratamientos. Sabemos que es necesario un largo proceso terapéutico </w:t>
      </w:r>
      <w:r>
        <w:rPr/>
        <w:t>para poder sostener la abstinencia, superar el craving</w:t>
      </w:r>
      <w:r>
        <w:rPr>
          <w:spacing w:val="80"/>
        </w:rPr>
        <w:t> </w:t>
      </w:r>
      <w:r>
        <w:rPr/>
        <w:t>y la alteración del circuito de recompensa neuronal.</w:t>
      </w:r>
    </w:p>
    <w:p>
      <w:pPr>
        <w:pStyle w:val="BodyText"/>
        <w:spacing w:line="276" w:lineRule="auto" w:before="2"/>
        <w:ind w:left="120" w:right="28"/>
        <w:jc w:val="both"/>
      </w:pPr>
      <w:r>
        <w:rPr/>
        <w:t>De no continuar con el tratamiento es frecuente observar recaídas y reiteradas internaciones. La inclusión del</w:t>
      </w:r>
      <w:r>
        <w:rPr>
          <w:spacing w:val="40"/>
        </w:rPr>
        <w:t> </w:t>
      </w:r>
      <w:r>
        <w:rPr/>
        <w:t>artículo 23 que propicia</w:t>
      </w:r>
      <w:r>
        <w:rPr>
          <w:spacing w:val="80"/>
          <w:w w:val="150"/>
        </w:rPr>
        <w:t> </w:t>
      </w:r>
      <w:r>
        <w:rPr/>
        <w:t>la continuidad del control judicial por 6 mesas luego del alta para la adhesión al tratamiento, tiende a evitar el sufrimiento de los pacientes y la llamada puerta giratoria en internación, además </w:t>
      </w:r>
      <w:r>
        <w:rPr/>
        <w:t>de disminuir los costos evitables en el sistema de salud.</w:t>
      </w:r>
    </w:p>
    <w:p>
      <w:pPr>
        <w:pStyle w:val="BodyText"/>
        <w:spacing w:line="276" w:lineRule="auto" w:before="3"/>
        <w:ind w:left="120" w:right="29"/>
        <w:jc w:val="both"/>
      </w:pPr>
      <w:r>
        <w:rPr/>
        <w:t>La norma vigente establece que un equipo interdisciplinario debe indicar una internación involuntaria y no contempla</w:t>
      </w:r>
      <w:r>
        <w:rPr>
          <w:spacing w:val="18"/>
        </w:rPr>
        <w:t> </w:t>
      </w:r>
      <w:r>
        <w:rPr/>
        <w:t>las</w:t>
      </w:r>
      <w:r>
        <w:rPr>
          <w:spacing w:val="18"/>
        </w:rPr>
        <w:t> </w:t>
      </w:r>
      <w:r>
        <w:rPr/>
        <w:t>situaciones</w:t>
      </w:r>
      <w:r>
        <w:rPr>
          <w:spacing w:val="18"/>
        </w:rPr>
        <w:t> </w:t>
      </w:r>
      <w:r>
        <w:rPr/>
        <w:t>de</w:t>
      </w:r>
      <w:r>
        <w:rPr>
          <w:spacing w:val="18"/>
        </w:rPr>
        <w:t> </w:t>
      </w:r>
      <w:r>
        <w:rPr/>
        <w:t>urgencia</w:t>
      </w:r>
      <w:r>
        <w:rPr>
          <w:spacing w:val="18"/>
        </w:rPr>
        <w:t> </w:t>
      </w:r>
      <w:r>
        <w:rPr/>
        <w:t>en</w:t>
      </w:r>
      <w:r>
        <w:rPr>
          <w:spacing w:val="18"/>
        </w:rPr>
        <w:t> </w:t>
      </w:r>
      <w:r>
        <w:rPr/>
        <w:t>donde</w:t>
      </w:r>
      <w:r>
        <w:rPr>
          <w:spacing w:val="18"/>
        </w:rPr>
        <w:t> </w:t>
      </w:r>
      <w:r>
        <w:rPr/>
        <w:t>se</w:t>
      </w:r>
      <w:r>
        <w:rPr>
          <w:spacing w:val="18"/>
        </w:rPr>
        <w:t> </w:t>
      </w:r>
      <w:r>
        <w:rPr/>
        <w:t>requiere</w:t>
      </w:r>
      <w:r>
        <w:rPr>
          <w:spacing w:val="18"/>
        </w:rPr>
        <w:t> </w:t>
      </w:r>
      <w:r>
        <w:rPr/>
        <w:t>una</w:t>
      </w:r>
      <w:r>
        <w:rPr>
          <w:spacing w:val="18"/>
        </w:rPr>
        <w:t> </w:t>
      </w:r>
      <w:r>
        <w:rPr/>
        <w:t>internación</w:t>
      </w:r>
      <w:r>
        <w:rPr>
          <w:spacing w:val="18"/>
        </w:rPr>
        <w:t> </w:t>
      </w:r>
      <w:r>
        <w:rPr/>
        <w:t>involuntaria</w:t>
      </w:r>
      <w:r>
        <w:rPr>
          <w:spacing w:val="18"/>
        </w:rPr>
        <w:t> </w:t>
      </w:r>
      <w:r>
        <w:rPr/>
        <w:t>inmediata,</w:t>
      </w:r>
      <w:r>
        <w:rPr>
          <w:spacing w:val="18"/>
        </w:rPr>
        <w:t> </w:t>
      </w:r>
      <w:r>
        <w:rPr/>
        <w:t>y</w:t>
      </w:r>
      <w:r>
        <w:rPr>
          <w:spacing w:val="18"/>
        </w:rPr>
        <w:t> </w:t>
      </w:r>
      <w:r>
        <w:rPr/>
        <w:t>al</w:t>
      </w:r>
      <w:r>
        <w:rPr>
          <w:spacing w:val="18"/>
        </w:rPr>
        <w:t> </w:t>
      </w:r>
      <w:r>
        <w:rPr/>
        <w:t>momento de</w:t>
      </w:r>
      <w:r>
        <w:rPr>
          <w:spacing w:val="23"/>
        </w:rPr>
        <w:t> </w:t>
      </w:r>
      <w:r>
        <w:rPr/>
        <w:t>la</w:t>
      </w:r>
      <w:r>
        <w:rPr>
          <w:spacing w:val="23"/>
        </w:rPr>
        <w:t> </w:t>
      </w:r>
      <w:r>
        <w:rPr/>
        <w:t>evaluación</w:t>
      </w:r>
      <w:r>
        <w:rPr>
          <w:spacing w:val="23"/>
        </w:rPr>
        <w:t> </w:t>
      </w:r>
      <w:r>
        <w:rPr/>
        <w:t>clínica</w:t>
      </w:r>
      <w:r>
        <w:rPr>
          <w:spacing w:val="23"/>
        </w:rPr>
        <w:t> </w:t>
      </w:r>
      <w:r>
        <w:rPr/>
        <w:t>en</w:t>
      </w:r>
      <w:r>
        <w:rPr>
          <w:spacing w:val="23"/>
        </w:rPr>
        <w:t> </w:t>
      </w:r>
      <w:r>
        <w:rPr/>
        <w:t>la</w:t>
      </w:r>
      <w:r>
        <w:rPr>
          <w:spacing w:val="23"/>
        </w:rPr>
        <w:t> </w:t>
      </w:r>
      <w:r>
        <w:rPr/>
        <w:t>institución</w:t>
      </w:r>
      <w:r>
        <w:rPr>
          <w:spacing w:val="23"/>
        </w:rPr>
        <w:t> </w:t>
      </w:r>
      <w:r>
        <w:rPr/>
        <w:t>interviniente,</w:t>
      </w:r>
      <w:r>
        <w:rPr>
          <w:spacing w:val="23"/>
        </w:rPr>
        <w:t> </w:t>
      </w:r>
      <w:r>
        <w:rPr/>
        <w:t>sólo</w:t>
      </w:r>
      <w:r>
        <w:rPr>
          <w:spacing w:val="23"/>
        </w:rPr>
        <w:t> </w:t>
      </w:r>
      <w:r>
        <w:rPr/>
        <w:t>hubiera</w:t>
      </w:r>
      <w:r>
        <w:rPr>
          <w:spacing w:val="23"/>
        </w:rPr>
        <w:t> </w:t>
      </w:r>
      <w:r>
        <w:rPr/>
        <w:t>un</w:t>
      </w:r>
      <w:r>
        <w:rPr>
          <w:spacing w:val="23"/>
        </w:rPr>
        <w:t> </w:t>
      </w:r>
      <w:r>
        <w:rPr/>
        <w:t>profesional</w:t>
      </w:r>
      <w:r>
        <w:rPr>
          <w:spacing w:val="23"/>
        </w:rPr>
        <w:t> </w:t>
      </w:r>
      <w:r>
        <w:rPr/>
        <w:t>de</w:t>
      </w:r>
      <w:r>
        <w:rPr>
          <w:spacing w:val="23"/>
        </w:rPr>
        <w:t> </w:t>
      </w:r>
      <w:r>
        <w:rPr/>
        <w:t>la</w:t>
      </w:r>
      <w:r>
        <w:rPr>
          <w:spacing w:val="23"/>
        </w:rPr>
        <w:t> </w:t>
      </w:r>
      <w:r>
        <w:rPr/>
        <w:t>medicina</w:t>
      </w:r>
      <w:r>
        <w:rPr>
          <w:spacing w:val="23"/>
        </w:rPr>
        <w:t> </w:t>
      </w:r>
      <w:r>
        <w:rPr/>
        <w:t>en</w:t>
      </w:r>
      <w:r>
        <w:rPr>
          <w:spacing w:val="23"/>
        </w:rPr>
        <w:t> </w:t>
      </w:r>
      <w:r>
        <w:rPr/>
        <w:t>servicio.</w:t>
      </w:r>
    </w:p>
    <w:p>
      <w:pPr>
        <w:pStyle w:val="BodyText"/>
        <w:spacing w:line="276" w:lineRule="auto" w:before="2"/>
        <w:ind w:left="120" w:right="28"/>
        <w:jc w:val="both"/>
      </w:pPr>
      <w:r>
        <w:rPr/>
        <w:t>Por</w:t>
      </w:r>
      <w:r>
        <w:rPr>
          <w:spacing w:val="21"/>
        </w:rPr>
        <w:t> </w:t>
      </w:r>
      <w:r>
        <w:rPr/>
        <w:t>lo</w:t>
      </w:r>
      <w:r>
        <w:rPr>
          <w:spacing w:val="21"/>
        </w:rPr>
        <w:t> </w:t>
      </w:r>
      <w:r>
        <w:rPr/>
        <w:t>tanto,</w:t>
      </w:r>
      <w:r>
        <w:rPr>
          <w:spacing w:val="21"/>
        </w:rPr>
        <w:t> </w:t>
      </w:r>
      <w:r>
        <w:rPr/>
        <w:t>la</w:t>
      </w:r>
      <w:r>
        <w:rPr>
          <w:spacing w:val="21"/>
        </w:rPr>
        <w:t> </w:t>
      </w:r>
      <w:r>
        <w:rPr/>
        <w:t>aplicación</w:t>
      </w:r>
      <w:r>
        <w:rPr>
          <w:spacing w:val="21"/>
        </w:rPr>
        <w:t> </w:t>
      </w:r>
      <w:r>
        <w:rPr/>
        <w:t>de</w:t>
      </w:r>
      <w:r>
        <w:rPr>
          <w:spacing w:val="21"/>
        </w:rPr>
        <w:t> </w:t>
      </w:r>
      <w:r>
        <w:rPr/>
        <w:t>la</w:t>
      </w:r>
      <w:r>
        <w:rPr>
          <w:spacing w:val="21"/>
        </w:rPr>
        <w:t> </w:t>
      </w:r>
      <w:r>
        <w:rPr/>
        <w:t>norma</w:t>
      </w:r>
      <w:r>
        <w:rPr>
          <w:spacing w:val="21"/>
        </w:rPr>
        <w:t> </w:t>
      </w:r>
      <w:r>
        <w:rPr/>
        <w:t>actual</w:t>
      </w:r>
      <w:r>
        <w:rPr>
          <w:spacing w:val="21"/>
        </w:rPr>
        <w:t> </w:t>
      </w:r>
      <w:r>
        <w:rPr/>
        <w:t>en</w:t>
      </w:r>
      <w:r>
        <w:rPr>
          <w:spacing w:val="21"/>
        </w:rPr>
        <w:t> </w:t>
      </w:r>
      <w:r>
        <w:rPr/>
        <w:t>estos</w:t>
      </w:r>
      <w:r>
        <w:rPr>
          <w:spacing w:val="21"/>
        </w:rPr>
        <w:t> </w:t>
      </w:r>
      <w:r>
        <w:rPr/>
        <w:t>casos</w:t>
      </w:r>
      <w:r>
        <w:rPr>
          <w:spacing w:val="21"/>
        </w:rPr>
        <w:t> </w:t>
      </w:r>
      <w:r>
        <w:rPr/>
        <w:t>de</w:t>
      </w:r>
      <w:r>
        <w:rPr>
          <w:spacing w:val="21"/>
        </w:rPr>
        <w:t> </w:t>
      </w:r>
      <w:r>
        <w:rPr/>
        <w:t>urgencia,</w:t>
      </w:r>
      <w:r>
        <w:rPr>
          <w:spacing w:val="21"/>
        </w:rPr>
        <w:t> </w:t>
      </w:r>
      <w:r>
        <w:rPr/>
        <w:t>llevaría</w:t>
      </w:r>
      <w:r>
        <w:rPr>
          <w:spacing w:val="21"/>
        </w:rPr>
        <w:t> </w:t>
      </w:r>
      <w:r>
        <w:rPr/>
        <w:t>a</w:t>
      </w:r>
      <w:r>
        <w:rPr>
          <w:spacing w:val="21"/>
        </w:rPr>
        <w:t> </w:t>
      </w:r>
      <w:r>
        <w:rPr/>
        <w:t>una</w:t>
      </w:r>
      <w:r>
        <w:rPr>
          <w:spacing w:val="21"/>
        </w:rPr>
        <w:t> </w:t>
      </w:r>
      <w:r>
        <w:rPr/>
        <w:t>contradicción</w:t>
      </w:r>
      <w:r>
        <w:rPr>
          <w:spacing w:val="21"/>
        </w:rPr>
        <w:t> </w:t>
      </w:r>
      <w:r>
        <w:rPr/>
        <w:t>ya</w:t>
      </w:r>
      <w:r>
        <w:rPr>
          <w:spacing w:val="21"/>
        </w:rPr>
        <w:t> </w:t>
      </w:r>
      <w:r>
        <w:rPr/>
        <w:t>que</w:t>
      </w:r>
      <w:r>
        <w:rPr>
          <w:spacing w:val="21"/>
        </w:rPr>
        <w:t> </w:t>
      </w:r>
      <w:r>
        <w:rPr/>
        <w:t>por un</w:t>
      </w:r>
      <w:r>
        <w:rPr>
          <w:spacing w:val="40"/>
        </w:rPr>
        <w:t> </w:t>
      </w:r>
      <w:r>
        <w:rPr/>
        <w:t>lado</w:t>
      </w:r>
      <w:r>
        <w:rPr>
          <w:spacing w:val="40"/>
        </w:rPr>
        <w:t> </w:t>
      </w:r>
      <w:r>
        <w:rPr/>
        <w:t>no</w:t>
      </w:r>
      <w:r>
        <w:rPr>
          <w:spacing w:val="40"/>
        </w:rPr>
        <w:t> </w:t>
      </w:r>
      <w:r>
        <w:rPr/>
        <w:t>se</w:t>
      </w:r>
      <w:r>
        <w:rPr>
          <w:spacing w:val="40"/>
        </w:rPr>
        <w:t> </w:t>
      </w:r>
      <w:r>
        <w:rPr/>
        <w:t>podría</w:t>
      </w:r>
      <w:r>
        <w:rPr>
          <w:spacing w:val="40"/>
        </w:rPr>
        <w:t> </w:t>
      </w:r>
      <w:r>
        <w:rPr/>
        <w:t>proceder</w:t>
      </w:r>
      <w:r>
        <w:rPr>
          <w:spacing w:val="40"/>
        </w:rPr>
        <w:t> </w:t>
      </w:r>
      <w:r>
        <w:rPr/>
        <w:t>a</w:t>
      </w:r>
      <w:r>
        <w:rPr>
          <w:spacing w:val="40"/>
        </w:rPr>
        <w:t> </w:t>
      </w:r>
      <w:r>
        <w:rPr/>
        <w:t>la</w:t>
      </w:r>
      <w:r>
        <w:rPr>
          <w:spacing w:val="40"/>
        </w:rPr>
        <w:t> </w:t>
      </w:r>
      <w:r>
        <w:rPr/>
        <w:t>internación</w:t>
      </w:r>
      <w:r>
        <w:rPr>
          <w:spacing w:val="40"/>
        </w:rPr>
        <w:t> </w:t>
      </w:r>
      <w:r>
        <w:rPr/>
        <w:t>requerida,</w:t>
      </w:r>
      <w:r>
        <w:rPr>
          <w:spacing w:val="40"/>
        </w:rPr>
        <w:t> </w:t>
      </w:r>
      <w:r>
        <w:rPr/>
        <w:t>por</w:t>
      </w:r>
      <w:r>
        <w:rPr>
          <w:spacing w:val="40"/>
        </w:rPr>
        <w:t> </w:t>
      </w:r>
      <w:r>
        <w:rPr/>
        <w:t>no</w:t>
      </w:r>
      <w:r>
        <w:rPr>
          <w:spacing w:val="40"/>
        </w:rPr>
        <w:t> </w:t>
      </w:r>
      <w:r>
        <w:rPr/>
        <w:t>cumplir</w:t>
      </w:r>
      <w:r>
        <w:rPr>
          <w:spacing w:val="40"/>
        </w:rPr>
        <w:t> </w:t>
      </w:r>
      <w:r>
        <w:rPr/>
        <w:t>con</w:t>
      </w:r>
      <w:r>
        <w:rPr>
          <w:spacing w:val="40"/>
        </w:rPr>
        <w:t> </w:t>
      </w:r>
      <w:r>
        <w:rPr/>
        <w:t>las</w:t>
      </w:r>
      <w:r>
        <w:rPr>
          <w:spacing w:val="40"/>
        </w:rPr>
        <w:t> </w:t>
      </w:r>
      <w:r>
        <w:rPr/>
        <w:t>formalidades</w:t>
      </w:r>
      <w:r>
        <w:rPr>
          <w:spacing w:val="40"/>
        </w:rPr>
        <w:t> </w:t>
      </w:r>
      <w:r>
        <w:rPr/>
        <w:t>previstas</w:t>
      </w:r>
      <w:r>
        <w:rPr>
          <w:spacing w:val="40"/>
        </w:rPr>
        <w:t> </w:t>
      </w:r>
      <w:r>
        <w:rPr/>
        <w:t>en</w:t>
      </w:r>
      <w:r>
        <w:rPr>
          <w:spacing w:val="40"/>
        </w:rPr>
        <w:t> </w:t>
      </w:r>
      <w:r>
        <w:rPr/>
        <w:t>la norma como es la de contar con la evaluación de un equipo interdisciplinario, y por otro,</w:t>
      </w:r>
      <w:r>
        <w:rPr>
          <w:spacing w:val="40"/>
        </w:rPr>
        <w:t> </w:t>
      </w:r>
      <w:r>
        <w:rPr/>
        <w:t>nos conduciría a la vulneración del derecho a la asistencia oportuna.</w:t>
      </w:r>
    </w:p>
    <w:p>
      <w:pPr>
        <w:pStyle w:val="BodyText"/>
        <w:spacing w:line="276" w:lineRule="auto" w:before="2"/>
        <w:ind w:left="120" w:right="28"/>
        <w:jc w:val="both"/>
      </w:pPr>
      <w:r>
        <w:rPr/>
        <w:t>Es por ello que, la inclusión del art 20 bis obedece a que en el territorio de la República Argentina hay 24 jurisdicciones con realidades asistenciales muy diversas</w:t>
      </w:r>
      <w:r>
        <w:rPr>
          <w:spacing w:val="40"/>
        </w:rPr>
        <w:t> </w:t>
      </w:r>
      <w:r>
        <w:rPr/>
        <w:t>y en algunas con escasos recursos profesionales, por lo tanto la exigencia de un equipo interdisciplinario no siempre podrá cumplirse en tiempo y forma, dejando </w:t>
      </w:r>
      <w:r>
        <w:rPr/>
        <w:t>al</w:t>
      </w:r>
      <w:r>
        <w:rPr>
          <w:spacing w:val="80"/>
        </w:rPr>
        <w:t> </w:t>
      </w:r>
      <w:r>
        <w:rPr/>
        <w:t>paciente que requiere de internación involuntaria, sin poder acceder a la misma y vulnerando el derecho a la salud que le corresponde. Por lo tanto que pueda tomar la decisión un profesional médico y a las 24 hs revalidarlo el equipo interdisciplinario tiene que ver con el correcto desempeño y equidad.</w:t>
      </w:r>
    </w:p>
    <w:p>
      <w:pPr>
        <w:pStyle w:val="BodyText"/>
        <w:spacing w:line="276" w:lineRule="auto" w:before="4"/>
        <w:ind w:left="120" w:right="28"/>
        <w:jc w:val="both"/>
      </w:pPr>
      <w:r>
        <w:rPr/>
        <w:t>Entonces la modificación de la norma para permitir que se cuente con la evaluación de un profesional </w:t>
      </w:r>
      <w:r>
        <w:rPr/>
        <w:t>médico solamente y que luego a las 24 horas lo ratifique el equipo interdisciplinario, resolvería esta situación que es</w:t>
      </w:r>
      <w:r>
        <w:rPr>
          <w:spacing w:val="40"/>
        </w:rPr>
        <w:t> </w:t>
      </w:r>
      <w:r>
        <w:rPr/>
        <w:t>bastante frecuente en zonas donde la oferta profesional es escasa.</w:t>
      </w:r>
    </w:p>
    <w:p>
      <w:pPr>
        <w:pStyle w:val="BodyText"/>
        <w:spacing w:line="276" w:lineRule="auto" w:before="2"/>
        <w:ind w:left="120" w:right="29"/>
        <w:jc w:val="both"/>
      </w:pPr>
      <w:r>
        <w:rPr/>
        <w:t>En relación a la internación involuntaria, los requisitos establecidos para que proceda fueron concebidos y deben funcionar</w:t>
      </w:r>
      <w:r>
        <w:rPr>
          <w:spacing w:val="40"/>
        </w:rPr>
        <w:t> </w:t>
      </w:r>
      <w:r>
        <w:rPr/>
        <w:t>como</w:t>
      </w:r>
      <w:r>
        <w:rPr>
          <w:spacing w:val="40"/>
        </w:rPr>
        <w:t> </w:t>
      </w:r>
      <w:r>
        <w:rPr/>
        <w:t>una</w:t>
      </w:r>
      <w:r>
        <w:rPr>
          <w:spacing w:val="40"/>
        </w:rPr>
        <w:t> </w:t>
      </w:r>
      <w:r>
        <w:rPr/>
        <w:t>garantía</w:t>
      </w:r>
      <w:r>
        <w:rPr>
          <w:spacing w:val="40"/>
        </w:rPr>
        <w:t> </w:t>
      </w:r>
      <w:r>
        <w:rPr/>
        <w:t>para</w:t>
      </w:r>
      <w:r>
        <w:rPr>
          <w:spacing w:val="40"/>
        </w:rPr>
        <w:t> </w:t>
      </w:r>
      <w:r>
        <w:rPr/>
        <w:t>la</w:t>
      </w:r>
      <w:r>
        <w:rPr>
          <w:spacing w:val="40"/>
        </w:rPr>
        <w:t> </w:t>
      </w:r>
      <w:r>
        <w:rPr/>
        <w:t>persona</w:t>
      </w:r>
      <w:r>
        <w:rPr>
          <w:spacing w:val="40"/>
        </w:rPr>
        <w:t> </w:t>
      </w:r>
      <w:r>
        <w:rPr/>
        <w:t>y</w:t>
      </w:r>
      <w:r>
        <w:rPr>
          <w:spacing w:val="40"/>
        </w:rPr>
        <w:t> </w:t>
      </w:r>
      <w:r>
        <w:rPr/>
        <w:t>no</w:t>
      </w:r>
      <w:r>
        <w:rPr>
          <w:spacing w:val="40"/>
        </w:rPr>
        <w:t> </w:t>
      </w:r>
      <w:r>
        <w:rPr/>
        <w:t>como</w:t>
      </w:r>
      <w:r>
        <w:rPr>
          <w:spacing w:val="40"/>
        </w:rPr>
        <w:t> </w:t>
      </w:r>
      <w:r>
        <w:rPr/>
        <w:t>un</w:t>
      </w:r>
      <w:r>
        <w:rPr>
          <w:spacing w:val="40"/>
        </w:rPr>
        <w:t> </w:t>
      </w:r>
      <w:r>
        <w:rPr/>
        <w:t>obstáculo</w:t>
      </w:r>
      <w:r>
        <w:rPr>
          <w:spacing w:val="40"/>
        </w:rPr>
        <w:t> </w:t>
      </w:r>
      <w:r>
        <w:rPr/>
        <w:t>a</w:t>
      </w:r>
      <w:r>
        <w:rPr>
          <w:spacing w:val="40"/>
        </w:rPr>
        <w:t> </w:t>
      </w:r>
      <w:r>
        <w:rPr/>
        <w:t>su</w:t>
      </w:r>
      <w:r>
        <w:rPr>
          <w:spacing w:val="40"/>
        </w:rPr>
        <w:t> </w:t>
      </w:r>
      <w:r>
        <w:rPr/>
        <w:t>derecho</w:t>
      </w:r>
      <w:r>
        <w:rPr>
          <w:spacing w:val="40"/>
        </w:rPr>
        <w:t> </w:t>
      </w:r>
      <w:r>
        <w:rPr/>
        <w:t>a</w:t>
      </w:r>
      <w:r>
        <w:rPr>
          <w:spacing w:val="40"/>
        </w:rPr>
        <w:t> </w:t>
      </w:r>
      <w:r>
        <w:rPr/>
        <w:t>la</w:t>
      </w:r>
      <w:r>
        <w:rPr>
          <w:spacing w:val="40"/>
        </w:rPr>
        <w:t> </w:t>
      </w:r>
      <w:r>
        <w:rPr/>
        <w:t>atención</w:t>
      </w:r>
      <w:r>
        <w:rPr>
          <w:spacing w:val="40"/>
        </w:rPr>
        <w:t> </w:t>
      </w:r>
      <w:r>
        <w:rPr/>
        <w:t>debida</w:t>
      </w:r>
      <w:r>
        <w:rPr>
          <w:spacing w:val="40"/>
        </w:rPr>
        <w:t> </w:t>
      </w:r>
      <w:r>
        <w:rPr/>
        <w:t>y </w:t>
      </w:r>
      <w:r>
        <w:rPr>
          <w:spacing w:val="-2"/>
        </w:rPr>
        <w:t>oportuna.</w:t>
      </w:r>
    </w:p>
    <w:p>
      <w:pPr>
        <w:pStyle w:val="BodyText"/>
        <w:spacing w:line="276" w:lineRule="auto" w:before="2"/>
        <w:ind w:left="120" w:right="29"/>
        <w:jc w:val="both"/>
      </w:pPr>
      <w:r>
        <w:rPr/>
        <w:t>El plazo de 10 horas para la notificación de una internación involuntaria que rige en la norma vigente, es </w:t>
      </w:r>
      <w:r>
        <w:rPr/>
        <w:t>posible</w:t>
      </w:r>
      <w:r>
        <w:rPr>
          <w:spacing w:val="80"/>
        </w:rPr>
        <w:t> </w:t>
      </w:r>
      <w:r>
        <w:rPr/>
        <w:t>que en algunas jurisdicciones del país, resulte de imposible cumplimiento, por dicho motivo un plazo de 24 hs</w:t>
      </w:r>
      <w:r>
        <w:rPr>
          <w:spacing w:val="80"/>
          <w:w w:val="150"/>
        </w:rPr>
        <w:t> </w:t>
      </w:r>
      <w:r>
        <w:rPr/>
        <w:t>como se modificó en el art 21 permitiría a todas las jurisdicciones, adecuarse a la norma.</w:t>
      </w:r>
    </w:p>
    <w:p>
      <w:pPr>
        <w:pStyle w:val="BodyText"/>
        <w:spacing w:line="276" w:lineRule="auto" w:before="2"/>
        <w:ind w:left="120" w:right="29"/>
        <w:jc w:val="both"/>
      </w:pPr>
      <w:r>
        <w:rPr/>
        <w:t>Otra de las modificaciones propuestas es</w:t>
      </w:r>
      <w:r>
        <w:rPr>
          <w:spacing w:val="40"/>
        </w:rPr>
        <w:t> </w:t>
      </w:r>
      <w:r>
        <w:rPr/>
        <w:t>en relación a la composición del equipo interdisciplinario, el cual si o </w:t>
      </w:r>
      <w:r>
        <w:rPr/>
        <w:t>si debe estar constituido por un médico psiquiatra. Ello obedece a que es dicho profesional (el médico psiquiatra)</w:t>
      </w:r>
      <w:r>
        <w:rPr>
          <w:spacing w:val="40"/>
        </w:rPr>
        <w:t> </w:t>
      </w:r>
      <w:r>
        <w:rPr/>
        <w:t>quien es competente para evaluar, diagnosticar, tratar y rehabilitar los trastornos mentales y</w:t>
      </w:r>
      <w:r>
        <w:rPr>
          <w:spacing w:val="40"/>
        </w:rPr>
        <w:t> </w:t>
      </w:r>
      <w:r>
        <w:rPr/>
        <w:t>debido a sus competencias,</w:t>
      </w:r>
      <w:r>
        <w:rPr>
          <w:spacing w:val="18"/>
        </w:rPr>
        <w:t> </w:t>
      </w:r>
      <w:r>
        <w:rPr/>
        <w:t>solamente</w:t>
      </w:r>
      <w:r>
        <w:rPr>
          <w:spacing w:val="18"/>
        </w:rPr>
        <w:t> </w:t>
      </w:r>
      <w:r>
        <w:rPr/>
        <w:t>es</w:t>
      </w:r>
      <w:r>
        <w:rPr>
          <w:spacing w:val="18"/>
        </w:rPr>
        <w:t> </w:t>
      </w:r>
      <w:r>
        <w:rPr/>
        <w:t>quien</w:t>
      </w:r>
      <w:r>
        <w:rPr>
          <w:spacing w:val="18"/>
        </w:rPr>
        <w:t> </w:t>
      </w:r>
      <w:r>
        <w:rPr/>
        <w:t>puede</w:t>
      </w:r>
      <w:r>
        <w:rPr>
          <w:spacing w:val="18"/>
        </w:rPr>
        <w:t> </w:t>
      </w:r>
      <w:r>
        <w:rPr/>
        <w:t>diagnosticar</w:t>
      </w:r>
      <w:r>
        <w:rPr>
          <w:spacing w:val="18"/>
        </w:rPr>
        <w:t> </w:t>
      </w:r>
      <w:r>
        <w:rPr/>
        <w:t>cuadros</w:t>
      </w:r>
      <w:r>
        <w:rPr>
          <w:spacing w:val="18"/>
        </w:rPr>
        <w:t> </w:t>
      </w:r>
      <w:r>
        <w:rPr/>
        <w:t>psico-orgánicos.</w:t>
      </w:r>
      <w:r>
        <w:rPr>
          <w:spacing w:val="18"/>
        </w:rPr>
        <w:t> </w:t>
      </w:r>
      <w:r>
        <w:rPr/>
        <w:t>Por</w:t>
      </w:r>
      <w:r>
        <w:rPr>
          <w:spacing w:val="18"/>
        </w:rPr>
        <w:t> </w:t>
      </w:r>
      <w:r>
        <w:rPr/>
        <w:t>lo</w:t>
      </w:r>
      <w:r>
        <w:rPr>
          <w:spacing w:val="18"/>
        </w:rPr>
        <w:t> </w:t>
      </w:r>
      <w:r>
        <w:rPr/>
        <w:t>tanto</w:t>
      </w:r>
      <w:r>
        <w:rPr>
          <w:spacing w:val="19"/>
        </w:rPr>
        <w:t> </w:t>
      </w:r>
      <w:r>
        <w:rPr/>
        <w:t>no</w:t>
      </w:r>
      <w:r>
        <w:rPr>
          <w:spacing w:val="18"/>
        </w:rPr>
        <w:t> </w:t>
      </w:r>
      <w:r>
        <w:rPr/>
        <w:t>puede</w:t>
      </w:r>
      <w:r>
        <w:rPr>
          <w:spacing w:val="18"/>
        </w:rPr>
        <w:t> </w:t>
      </w:r>
      <w:r>
        <w:rPr/>
        <w:t>ser</w:t>
      </w:r>
      <w:r>
        <w:rPr>
          <w:spacing w:val="18"/>
        </w:rPr>
        <w:t> </w:t>
      </w:r>
      <w:r>
        <w:rPr>
          <w:spacing w:val="-2"/>
        </w:rPr>
        <w:t>excluido</w:t>
      </w:r>
    </w:p>
    <w:p>
      <w:pPr>
        <w:pStyle w:val="BodyText"/>
        <w:spacing w:after="0" w:line="276" w:lineRule="auto"/>
        <w:jc w:val="both"/>
        <w:sectPr>
          <w:pgSz w:w="12240" w:h="15840"/>
          <w:pgMar w:top="900" w:bottom="280" w:left="1080" w:right="720"/>
        </w:sectPr>
      </w:pPr>
    </w:p>
    <w:p>
      <w:pPr>
        <w:pStyle w:val="BodyText"/>
        <w:spacing w:before="78"/>
        <w:ind w:left="120"/>
        <w:jc w:val="both"/>
      </w:pPr>
      <w:r>
        <w:rPr/>
        <w:t>de</w:t>
      </w:r>
      <w:r>
        <w:rPr>
          <w:spacing w:val="7"/>
        </w:rPr>
        <w:t> </w:t>
      </w:r>
      <w:r>
        <w:rPr/>
        <w:t>la</w:t>
      </w:r>
      <w:r>
        <w:rPr>
          <w:spacing w:val="8"/>
        </w:rPr>
        <w:t> </w:t>
      </w:r>
      <w:r>
        <w:rPr/>
        <w:t>decisión</w:t>
      </w:r>
      <w:r>
        <w:rPr>
          <w:spacing w:val="7"/>
        </w:rPr>
        <w:t> </w:t>
      </w:r>
      <w:r>
        <w:rPr/>
        <w:t>de</w:t>
      </w:r>
      <w:r>
        <w:rPr>
          <w:spacing w:val="8"/>
        </w:rPr>
        <w:t> </w:t>
      </w:r>
      <w:r>
        <w:rPr>
          <w:spacing w:val="-2"/>
        </w:rPr>
        <w:t>internación.</w:t>
      </w:r>
    </w:p>
    <w:p>
      <w:pPr>
        <w:pStyle w:val="BodyText"/>
        <w:spacing w:line="276" w:lineRule="auto" w:before="39"/>
        <w:ind w:left="120" w:right="28"/>
        <w:jc w:val="both"/>
      </w:pPr>
      <w:r>
        <w:rPr/>
        <w:t>Por</w:t>
      </w:r>
      <w:r>
        <w:rPr>
          <w:spacing w:val="40"/>
        </w:rPr>
        <w:t> </w:t>
      </w:r>
      <w:r>
        <w:rPr/>
        <w:t>lo</w:t>
      </w:r>
      <w:r>
        <w:rPr>
          <w:spacing w:val="40"/>
        </w:rPr>
        <w:t> </w:t>
      </w:r>
      <w:r>
        <w:rPr/>
        <w:t>tanto,</w:t>
      </w:r>
      <w:r>
        <w:rPr>
          <w:spacing w:val="40"/>
        </w:rPr>
        <w:t> </w:t>
      </w:r>
      <w:r>
        <w:rPr/>
        <w:t>los</w:t>
      </w:r>
      <w:r>
        <w:rPr>
          <w:spacing w:val="40"/>
        </w:rPr>
        <w:t> </w:t>
      </w:r>
      <w:r>
        <w:rPr/>
        <w:t>profesionales</w:t>
      </w:r>
      <w:r>
        <w:rPr>
          <w:spacing w:val="40"/>
        </w:rPr>
        <w:t> </w:t>
      </w:r>
      <w:r>
        <w:rPr/>
        <w:t>que</w:t>
      </w:r>
      <w:r>
        <w:rPr>
          <w:spacing w:val="40"/>
        </w:rPr>
        <w:t> </w:t>
      </w:r>
      <w:r>
        <w:rPr/>
        <w:t>ocupen</w:t>
      </w:r>
      <w:r>
        <w:rPr>
          <w:spacing w:val="40"/>
        </w:rPr>
        <w:t> </w:t>
      </w:r>
      <w:r>
        <w:rPr/>
        <w:t>cargos</w:t>
      </w:r>
      <w:r>
        <w:rPr>
          <w:spacing w:val="40"/>
        </w:rPr>
        <w:t> </w:t>
      </w:r>
      <w:r>
        <w:rPr/>
        <w:t>de</w:t>
      </w:r>
      <w:r>
        <w:rPr>
          <w:spacing w:val="40"/>
        </w:rPr>
        <w:t> </w:t>
      </w:r>
      <w:r>
        <w:rPr/>
        <w:t>conducción</w:t>
      </w:r>
      <w:r>
        <w:rPr>
          <w:spacing w:val="40"/>
        </w:rPr>
        <w:t> </w:t>
      </w:r>
      <w:r>
        <w:rPr/>
        <w:t>como</w:t>
      </w:r>
      <w:r>
        <w:rPr>
          <w:spacing w:val="40"/>
        </w:rPr>
        <w:t> </w:t>
      </w:r>
      <w:r>
        <w:rPr/>
        <w:t>así</w:t>
      </w:r>
      <w:r>
        <w:rPr>
          <w:spacing w:val="40"/>
        </w:rPr>
        <w:t> </w:t>
      </w:r>
      <w:r>
        <w:rPr/>
        <w:t>también</w:t>
      </w:r>
      <w:r>
        <w:rPr>
          <w:spacing w:val="40"/>
        </w:rPr>
        <w:t> </w:t>
      </w:r>
      <w:r>
        <w:rPr/>
        <w:t>los</w:t>
      </w:r>
      <w:r>
        <w:rPr>
          <w:spacing w:val="40"/>
        </w:rPr>
        <w:t> </w:t>
      </w:r>
      <w:r>
        <w:rPr/>
        <w:t>profesionales</w:t>
      </w:r>
      <w:r>
        <w:rPr>
          <w:spacing w:val="40"/>
        </w:rPr>
        <w:t> </w:t>
      </w:r>
      <w:r>
        <w:rPr/>
        <w:t>que conformen el equipo interdisciplinario, deberán desempeñarse según la currícula formativa y el cuerpo de normas vigentes que regulan el ejercicio profesional de cada una de las disciplinas y que determinan el alcance de sus </w:t>
      </w:r>
      <w:r>
        <w:rPr>
          <w:spacing w:val="-2"/>
        </w:rPr>
        <w:t>incumbencias.</w:t>
      </w:r>
    </w:p>
    <w:p>
      <w:pPr>
        <w:pStyle w:val="BodyText"/>
        <w:spacing w:line="276" w:lineRule="auto" w:before="2"/>
        <w:ind w:left="120" w:right="29"/>
        <w:jc w:val="both"/>
      </w:pPr>
      <w:r>
        <w:rPr/>
        <w:t>Por</w:t>
      </w:r>
      <w:r>
        <w:rPr>
          <w:spacing w:val="24"/>
        </w:rPr>
        <w:t> </w:t>
      </w:r>
      <w:r>
        <w:rPr/>
        <w:t>otra</w:t>
      </w:r>
      <w:r>
        <w:rPr>
          <w:spacing w:val="24"/>
        </w:rPr>
        <w:t> </w:t>
      </w:r>
      <w:r>
        <w:rPr/>
        <w:t>parte,</w:t>
      </w:r>
      <w:r>
        <w:rPr>
          <w:spacing w:val="24"/>
        </w:rPr>
        <w:t> </w:t>
      </w:r>
      <w:r>
        <w:rPr/>
        <w:t>el</w:t>
      </w:r>
      <w:r>
        <w:rPr>
          <w:spacing w:val="24"/>
        </w:rPr>
        <w:t> </w:t>
      </w:r>
      <w:r>
        <w:rPr/>
        <w:t>fracaso</w:t>
      </w:r>
      <w:r>
        <w:rPr>
          <w:spacing w:val="24"/>
        </w:rPr>
        <w:t> </w:t>
      </w:r>
      <w:r>
        <w:rPr/>
        <w:t>del</w:t>
      </w:r>
      <w:r>
        <w:rPr>
          <w:spacing w:val="24"/>
        </w:rPr>
        <w:t> </w:t>
      </w:r>
      <w:r>
        <w:rPr/>
        <w:t>artículo</w:t>
      </w:r>
      <w:r>
        <w:rPr>
          <w:spacing w:val="24"/>
        </w:rPr>
        <w:t> </w:t>
      </w:r>
      <w:r>
        <w:rPr/>
        <w:t>27</w:t>
      </w:r>
      <w:r>
        <w:rPr>
          <w:spacing w:val="24"/>
        </w:rPr>
        <w:t> </w:t>
      </w:r>
      <w:r>
        <w:rPr/>
        <w:t>de</w:t>
      </w:r>
      <w:r>
        <w:rPr>
          <w:spacing w:val="24"/>
        </w:rPr>
        <w:t> </w:t>
      </w:r>
      <w:r>
        <w:rPr/>
        <w:t>la</w:t>
      </w:r>
      <w:r>
        <w:rPr>
          <w:spacing w:val="24"/>
        </w:rPr>
        <w:t> </w:t>
      </w:r>
      <w:r>
        <w:rPr/>
        <w:t>ley,</w:t>
      </w:r>
      <w:r>
        <w:rPr>
          <w:spacing w:val="24"/>
        </w:rPr>
        <w:t> </w:t>
      </w:r>
      <w:r>
        <w:rPr/>
        <w:t>que</w:t>
      </w:r>
      <w:r>
        <w:rPr>
          <w:spacing w:val="24"/>
        </w:rPr>
        <w:t> </w:t>
      </w:r>
      <w:r>
        <w:rPr/>
        <w:t>indica</w:t>
      </w:r>
      <w:r>
        <w:rPr>
          <w:spacing w:val="24"/>
        </w:rPr>
        <w:t> </w:t>
      </w:r>
      <w:r>
        <w:rPr/>
        <w:t>la</w:t>
      </w:r>
      <w:r>
        <w:rPr>
          <w:spacing w:val="24"/>
        </w:rPr>
        <w:t> </w:t>
      </w:r>
      <w:r>
        <w:rPr/>
        <w:t>transformación</w:t>
      </w:r>
      <w:r>
        <w:rPr>
          <w:spacing w:val="24"/>
        </w:rPr>
        <w:t> </w:t>
      </w:r>
      <w:r>
        <w:rPr/>
        <w:t>hasta</w:t>
      </w:r>
      <w:r>
        <w:rPr>
          <w:spacing w:val="24"/>
        </w:rPr>
        <w:t> </w:t>
      </w:r>
      <w:r>
        <w:rPr/>
        <w:t>la</w:t>
      </w:r>
      <w:r>
        <w:rPr>
          <w:spacing w:val="24"/>
        </w:rPr>
        <w:t> </w:t>
      </w:r>
      <w:r>
        <w:rPr/>
        <w:t>sustitución</w:t>
      </w:r>
      <w:r>
        <w:rPr>
          <w:spacing w:val="24"/>
        </w:rPr>
        <w:t> </w:t>
      </w:r>
      <w:r>
        <w:rPr/>
        <w:t>definitiva</w:t>
      </w:r>
      <w:r>
        <w:rPr>
          <w:spacing w:val="24"/>
        </w:rPr>
        <w:t> </w:t>
      </w:r>
      <w:r>
        <w:rPr/>
        <w:t>de las instituciones monovalentes es otro de los problemas que pretende zanjar este proyecto.</w:t>
      </w:r>
    </w:p>
    <w:p>
      <w:pPr>
        <w:pStyle w:val="BodyText"/>
        <w:spacing w:line="276" w:lineRule="auto" w:before="2"/>
        <w:ind w:left="120" w:right="28"/>
        <w:jc w:val="both"/>
      </w:pPr>
      <w:r>
        <w:rPr/>
        <w:t>En ese entendimiento, se evidencia que la presencia de la internación especializada sigue vigente a pesar de </w:t>
      </w:r>
      <w:r>
        <w:rPr/>
        <w:t>la recomendación de la ley de producir la transformación y consiguiente dando preferencia a la internación en polivalentes. Esto se debe a que es indispensable contar con camas de internación especializadas ya que las instituciones</w:t>
      </w:r>
      <w:r>
        <w:rPr>
          <w:spacing w:val="17"/>
        </w:rPr>
        <w:t> </w:t>
      </w:r>
      <w:r>
        <w:rPr/>
        <w:t>polivalentes</w:t>
      </w:r>
      <w:r>
        <w:rPr>
          <w:spacing w:val="17"/>
        </w:rPr>
        <w:t> </w:t>
      </w:r>
      <w:r>
        <w:rPr/>
        <w:t>no</w:t>
      </w:r>
      <w:r>
        <w:rPr>
          <w:spacing w:val="17"/>
        </w:rPr>
        <w:t> </w:t>
      </w:r>
      <w:r>
        <w:rPr/>
        <w:t>solo</w:t>
      </w:r>
      <w:r>
        <w:rPr>
          <w:spacing w:val="17"/>
        </w:rPr>
        <w:t> </w:t>
      </w:r>
      <w:r>
        <w:rPr/>
        <w:t>no</w:t>
      </w:r>
      <w:r>
        <w:rPr>
          <w:spacing w:val="17"/>
        </w:rPr>
        <w:t> </w:t>
      </w:r>
      <w:r>
        <w:rPr/>
        <w:t>pueden</w:t>
      </w:r>
      <w:r>
        <w:rPr>
          <w:spacing w:val="17"/>
        </w:rPr>
        <w:t> </w:t>
      </w:r>
      <w:r>
        <w:rPr/>
        <w:t>absorber</w:t>
      </w:r>
      <w:r>
        <w:rPr>
          <w:spacing w:val="17"/>
        </w:rPr>
        <w:t> </w:t>
      </w:r>
      <w:r>
        <w:rPr/>
        <w:t>por</w:t>
      </w:r>
      <w:r>
        <w:rPr>
          <w:spacing w:val="17"/>
        </w:rPr>
        <w:t> </w:t>
      </w:r>
      <w:r>
        <w:rPr/>
        <w:t>sí</w:t>
      </w:r>
      <w:r>
        <w:rPr>
          <w:spacing w:val="17"/>
        </w:rPr>
        <w:t> </w:t>
      </w:r>
      <w:r>
        <w:rPr/>
        <w:t>,</w:t>
      </w:r>
      <w:r>
        <w:rPr>
          <w:spacing w:val="17"/>
        </w:rPr>
        <w:t> </w:t>
      </w:r>
      <w:r>
        <w:rPr/>
        <w:t>toda</w:t>
      </w:r>
      <w:r>
        <w:rPr>
          <w:spacing w:val="17"/>
        </w:rPr>
        <w:t> </w:t>
      </w:r>
      <w:r>
        <w:rPr/>
        <w:t>la</w:t>
      </w:r>
      <w:r>
        <w:rPr>
          <w:spacing w:val="17"/>
        </w:rPr>
        <w:t> </w:t>
      </w:r>
      <w:r>
        <w:rPr/>
        <w:t>demanda</w:t>
      </w:r>
      <w:r>
        <w:rPr>
          <w:spacing w:val="17"/>
        </w:rPr>
        <w:t> </w:t>
      </w:r>
      <w:r>
        <w:rPr/>
        <w:t>de</w:t>
      </w:r>
      <w:r>
        <w:rPr>
          <w:spacing w:val="17"/>
        </w:rPr>
        <w:t> </w:t>
      </w:r>
      <w:r>
        <w:rPr/>
        <w:t>salud</w:t>
      </w:r>
      <w:r>
        <w:rPr>
          <w:spacing w:val="17"/>
        </w:rPr>
        <w:t> </w:t>
      </w:r>
      <w:r>
        <w:rPr/>
        <w:t>mental</w:t>
      </w:r>
      <w:r>
        <w:rPr>
          <w:spacing w:val="17"/>
        </w:rPr>
        <w:t> </w:t>
      </w:r>
      <w:r>
        <w:rPr/>
        <w:t>,</w:t>
      </w:r>
      <w:r>
        <w:rPr>
          <w:spacing w:val="17"/>
        </w:rPr>
        <w:t> </w:t>
      </w:r>
      <w:r>
        <w:rPr/>
        <w:t>sino</w:t>
      </w:r>
      <w:r>
        <w:rPr>
          <w:spacing w:val="17"/>
        </w:rPr>
        <w:t> </w:t>
      </w:r>
      <w:r>
        <w:rPr/>
        <w:t>que</w:t>
      </w:r>
      <w:r>
        <w:rPr>
          <w:spacing w:val="17"/>
        </w:rPr>
        <w:t> </w:t>
      </w:r>
      <w:r>
        <w:rPr/>
        <w:t>además no cuentan con recursos humanos especializados ni especificidad edilicia, sobre todo cuando se trata de casos moderados a severos.</w:t>
      </w:r>
    </w:p>
    <w:p>
      <w:pPr>
        <w:pStyle w:val="BodyText"/>
        <w:spacing w:line="276" w:lineRule="auto" w:before="4"/>
        <w:ind w:left="120" w:right="28"/>
        <w:jc w:val="both"/>
      </w:pPr>
      <w:r>
        <w:rPr/>
        <w:t>Debemos tomar en cuenta que han transcurrido 15 años desde la sanción de la LNSM y que no sólo se </w:t>
      </w:r>
      <w:r>
        <w:rPr/>
        <w:t>incrementó</w:t>
      </w:r>
      <w:r>
        <w:rPr>
          <w:spacing w:val="80"/>
        </w:rPr>
        <w:t> </w:t>
      </w:r>
      <w:r>
        <w:rPr/>
        <w:t>la población, sino que también aumentó la incidencia de las afecciones de salud mental, sobre todo habiendo atravesado una pandemia y sus consecuencias. Debido a estos antecedentes se requiere dar una respuesta a la población acorde a la realidad sanitaria y que no se genere una problema de salud pública con insuficiente</w:t>
      </w:r>
      <w:r>
        <w:rPr>
          <w:spacing w:val="40"/>
        </w:rPr>
        <w:t> </w:t>
      </w:r>
      <w:r>
        <w:rPr/>
        <w:t>asistencia, falta de acceso de acceso a la atención y vulneración de derechos</w:t>
      </w:r>
    </w:p>
    <w:p>
      <w:pPr>
        <w:pStyle w:val="BodyText"/>
        <w:spacing w:line="276" w:lineRule="auto" w:before="3"/>
        <w:ind w:left="120" w:right="28"/>
        <w:jc w:val="both"/>
      </w:pPr>
      <w:r>
        <w:rPr/>
        <w:t>De hecho, escuchamos la demanda de las familias que deambulan por los hospitales generales</w:t>
      </w:r>
      <w:r>
        <w:rPr>
          <w:spacing w:val="40"/>
        </w:rPr>
        <w:t> </w:t>
      </w:r>
      <w:r>
        <w:rPr/>
        <w:t>en búsqueda de atención para internación de sus familiares, encontrando la respuesta de “no hay cama”, o permaneciendo </w:t>
      </w:r>
      <w:r>
        <w:rPr/>
        <w:t>en</w:t>
      </w:r>
      <w:r>
        <w:rPr>
          <w:spacing w:val="80"/>
        </w:rPr>
        <w:t> </w:t>
      </w:r>
      <w:r>
        <w:rPr/>
        <w:t>guardia (con la consiguiente fuga), quedando en riesgo el paciente con una afección severa.</w:t>
      </w:r>
    </w:p>
    <w:p>
      <w:pPr>
        <w:pStyle w:val="BodyText"/>
        <w:spacing w:line="276" w:lineRule="auto" w:before="2"/>
        <w:ind w:left="120" w:right="29"/>
        <w:jc w:val="both"/>
      </w:pPr>
      <w:r>
        <w:rPr/>
        <w:t>La</w:t>
      </w:r>
      <w:r>
        <w:rPr>
          <w:spacing w:val="20"/>
        </w:rPr>
        <w:t> </w:t>
      </w:r>
      <w:r>
        <w:rPr/>
        <w:t>afirmación</w:t>
      </w:r>
      <w:r>
        <w:rPr>
          <w:spacing w:val="20"/>
        </w:rPr>
        <w:t> </w:t>
      </w:r>
      <w:r>
        <w:rPr/>
        <w:t>“no</w:t>
      </w:r>
      <w:r>
        <w:rPr>
          <w:spacing w:val="20"/>
        </w:rPr>
        <w:t> </w:t>
      </w:r>
      <w:r>
        <w:rPr/>
        <w:t>hay</w:t>
      </w:r>
      <w:r>
        <w:rPr>
          <w:spacing w:val="20"/>
        </w:rPr>
        <w:t> </w:t>
      </w:r>
      <w:r>
        <w:rPr/>
        <w:t>cama”</w:t>
      </w:r>
      <w:r>
        <w:rPr>
          <w:spacing w:val="20"/>
        </w:rPr>
        <w:t> </w:t>
      </w:r>
      <w:r>
        <w:rPr/>
        <w:t>obedece</w:t>
      </w:r>
      <w:r>
        <w:rPr>
          <w:spacing w:val="20"/>
        </w:rPr>
        <w:t> </w:t>
      </w:r>
      <w:r>
        <w:rPr/>
        <w:t>a</w:t>
      </w:r>
      <w:r>
        <w:rPr>
          <w:spacing w:val="20"/>
        </w:rPr>
        <w:t> </w:t>
      </w:r>
      <w:r>
        <w:rPr/>
        <w:t>otra</w:t>
      </w:r>
      <w:r>
        <w:rPr>
          <w:spacing w:val="20"/>
        </w:rPr>
        <w:t> </w:t>
      </w:r>
      <w:r>
        <w:rPr/>
        <w:t>problemática</w:t>
      </w:r>
      <w:r>
        <w:rPr>
          <w:spacing w:val="20"/>
        </w:rPr>
        <w:t> </w:t>
      </w:r>
      <w:r>
        <w:rPr/>
        <w:t>encubierta,</w:t>
      </w:r>
      <w:r>
        <w:rPr>
          <w:spacing w:val="20"/>
        </w:rPr>
        <w:t> </w:t>
      </w:r>
      <w:r>
        <w:rPr/>
        <w:t>pues</w:t>
      </w:r>
      <w:r>
        <w:rPr>
          <w:spacing w:val="20"/>
        </w:rPr>
        <w:t> </w:t>
      </w:r>
      <w:r>
        <w:rPr/>
        <w:t>en</w:t>
      </w:r>
      <w:r>
        <w:rPr>
          <w:spacing w:val="20"/>
        </w:rPr>
        <w:t> </w:t>
      </w:r>
      <w:r>
        <w:rPr/>
        <w:t>muchas</w:t>
      </w:r>
      <w:r>
        <w:rPr>
          <w:spacing w:val="20"/>
        </w:rPr>
        <w:t> </w:t>
      </w:r>
      <w:r>
        <w:rPr/>
        <w:t>ocasiones</w:t>
      </w:r>
      <w:r>
        <w:rPr>
          <w:spacing w:val="20"/>
        </w:rPr>
        <w:t> </w:t>
      </w:r>
      <w:r>
        <w:rPr/>
        <w:t>habiendo</w:t>
      </w:r>
      <w:r>
        <w:rPr>
          <w:spacing w:val="20"/>
        </w:rPr>
        <w:t> </w:t>
      </w:r>
      <w:r>
        <w:rPr/>
        <w:t>cama, el paciente no traspasa la puerta de la guardia producto que los profesionales no pueden diagnosticar el riesgo que presenta el paciente por los motivos expuestos “up-supra”.</w:t>
      </w:r>
    </w:p>
    <w:p>
      <w:pPr>
        <w:pStyle w:val="BodyText"/>
        <w:spacing w:line="276" w:lineRule="auto" w:before="2"/>
        <w:ind w:left="120" w:right="28"/>
        <w:jc w:val="both"/>
      </w:pPr>
      <w:r>
        <w:rPr/>
        <w:t>Adicionalmente,</w:t>
      </w:r>
      <w:r>
        <w:rPr>
          <w:spacing w:val="19"/>
        </w:rPr>
        <w:t> </w:t>
      </w:r>
      <w:r>
        <w:rPr/>
        <w:t>aunque</w:t>
      </w:r>
      <w:r>
        <w:rPr>
          <w:spacing w:val="19"/>
        </w:rPr>
        <w:t> </w:t>
      </w:r>
      <w:r>
        <w:rPr/>
        <w:t>la</w:t>
      </w:r>
      <w:r>
        <w:rPr>
          <w:spacing w:val="19"/>
        </w:rPr>
        <w:t> </w:t>
      </w:r>
      <w:r>
        <w:rPr/>
        <w:t>norma</w:t>
      </w:r>
      <w:r>
        <w:rPr>
          <w:spacing w:val="19"/>
        </w:rPr>
        <w:t> </w:t>
      </w:r>
      <w:r>
        <w:rPr/>
        <w:t>actual</w:t>
      </w:r>
      <w:r>
        <w:rPr>
          <w:spacing w:val="19"/>
        </w:rPr>
        <w:t> </w:t>
      </w:r>
      <w:r>
        <w:rPr/>
        <w:t>por</w:t>
      </w:r>
      <w:r>
        <w:rPr>
          <w:spacing w:val="19"/>
        </w:rPr>
        <w:t> </w:t>
      </w:r>
      <w:r>
        <w:rPr/>
        <w:t>un</w:t>
      </w:r>
      <w:r>
        <w:rPr>
          <w:spacing w:val="19"/>
        </w:rPr>
        <w:t> </w:t>
      </w:r>
      <w:r>
        <w:rPr/>
        <w:t>lado</w:t>
      </w:r>
      <w:r>
        <w:rPr>
          <w:spacing w:val="19"/>
        </w:rPr>
        <w:t> </w:t>
      </w:r>
      <w:r>
        <w:rPr/>
        <w:t>ordena</w:t>
      </w:r>
      <w:r>
        <w:rPr>
          <w:spacing w:val="19"/>
        </w:rPr>
        <w:t> </w:t>
      </w:r>
      <w:r>
        <w:rPr/>
        <w:t>la</w:t>
      </w:r>
      <w:r>
        <w:rPr>
          <w:spacing w:val="19"/>
        </w:rPr>
        <w:t> </w:t>
      </w:r>
      <w:r>
        <w:rPr/>
        <w:t>adecuación</w:t>
      </w:r>
      <w:r>
        <w:rPr>
          <w:spacing w:val="19"/>
        </w:rPr>
        <w:t> </w:t>
      </w:r>
      <w:r>
        <w:rPr/>
        <w:t>de</w:t>
      </w:r>
      <w:r>
        <w:rPr>
          <w:spacing w:val="19"/>
        </w:rPr>
        <w:t> </w:t>
      </w:r>
      <w:r>
        <w:rPr/>
        <w:t>las</w:t>
      </w:r>
      <w:r>
        <w:rPr>
          <w:spacing w:val="19"/>
        </w:rPr>
        <w:t> </w:t>
      </w:r>
      <w:r>
        <w:rPr/>
        <w:t>instituciones</w:t>
      </w:r>
      <w:r>
        <w:rPr>
          <w:spacing w:val="19"/>
        </w:rPr>
        <w:t> </w:t>
      </w:r>
      <w:r>
        <w:rPr/>
        <w:t>monovalente</w:t>
      </w:r>
      <w:r>
        <w:rPr>
          <w:spacing w:val="19"/>
        </w:rPr>
        <w:t> </w:t>
      </w:r>
      <w:r>
        <w:rPr/>
        <w:t>hasta su sustitución, por el otro incorpora en su artículo 2° los</w:t>
      </w:r>
      <w:r>
        <w:rPr>
          <w:spacing w:val="40"/>
        </w:rPr>
        <w:t> </w:t>
      </w:r>
      <w:r>
        <w:rPr/>
        <w:t>Principios de Naciones Unidas para la Protección de los Enfermos Mentales y el Mejoramiento de la Atención de la Salud Mental, en los cuales explícitamente se</w:t>
      </w:r>
      <w:r>
        <w:rPr>
          <w:spacing w:val="80"/>
          <w:w w:val="150"/>
        </w:rPr>
        <w:t> </w:t>
      </w:r>
      <w:r>
        <w:rPr/>
        <w:t>establecen los derechos y condiciones de las instituciones psiquiátricas (principio 13); los recursos que deben disponer las instituciones psiquiátricas (principio 14);los principios de admisión (principio 15) y de admisión involuntaria en esas instituciones (principio 16).</w:t>
      </w:r>
    </w:p>
    <w:p>
      <w:pPr>
        <w:pStyle w:val="BodyText"/>
        <w:spacing w:line="276" w:lineRule="auto" w:before="4"/>
        <w:ind w:left="120" w:right="29"/>
        <w:jc w:val="both"/>
      </w:pPr>
      <w:r>
        <w:rPr/>
        <w:t>En la actualidad la mayoría de las instituciones monovalentes han finalizado la adecuación a la norma vigente </w:t>
      </w:r>
      <w:r>
        <w:rPr/>
        <w:t>y</w:t>
      </w:r>
      <w:r>
        <w:rPr>
          <w:spacing w:val="40"/>
        </w:rPr>
        <w:t> </w:t>
      </w:r>
      <w:r>
        <w:rPr/>
        <w:t>otras están aún en proceso de cumplimiento.</w:t>
      </w:r>
    </w:p>
    <w:p>
      <w:pPr>
        <w:pStyle w:val="BodyText"/>
        <w:spacing w:line="276" w:lineRule="auto" w:before="2"/>
        <w:ind w:left="120" w:right="29"/>
        <w:jc w:val="both"/>
      </w:pPr>
      <w:r>
        <w:rPr/>
        <w:t>La</w:t>
      </w:r>
      <w:r>
        <w:rPr>
          <w:spacing w:val="28"/>
        </w:rPr>
        <w:t> </w:t>
      </w:r>
      <w:r>
        <w:rPr/>
        <w:t>internación</w:t>
      </w:r>
      <w:r>
        <w:rPr>
          <w:spacing w:val="28"/>
        </w:rPr>
        <w:t> </w:t>
      </w:r>
      <w:r>
        <w:rPr/>
        <w:t>de</w:t>
      </w:r>
      <w:r>
        <w:rPr>
          <w:spacing w:val="28"/>
        </w:rPr>
        <w:t> </w:t>
      </w:r>
      <w:r>
        <w:rPr/>
        <w:t>pacientes</w:t>
      </w:r>
      <w:r>
        <w:rPr>
          <w:spacing w:val="28"/>
        </w:rPr>
        <w:t> </w:t>
      </w:r>
      <w:r>
        <w:rPr/>
        <w:t>con</w:t>
      </w:r>
      <w:r>
        <w:rPr>
          <w:spacing w:val="28"/>
        </w:rPr>
        <w:t> </w:t>
      </w:r>
      <w:r>
        <w:rPr/>
        <w:t>riesgo</w:t>
      </w:r>
      <w:r>
        <w:rPr>
          <w:spacing w:val="28"/>
        </w:rPr>
        <w:t> </w:t>
      </w:r>
      <w:r>
        <w:rPr/>
        <w:t>de</w:t>
      </w:r>
      <w:r>
        <w:rPr>
          <w:spacing w:val="28"/>
        </w:rPr>
        <w:t> </w:t>
      </w:r>
      <w:r>
        <w:rPr/>
        <w:t>daño</w:t>
      </w:r>
      <w:r>
        <w:rPr>
          <w:spacing w:val="28"/>
        </w:rPr>
        <w:t> </w:t>
      </w:r>
      <w:r>
        <w:rPr/>
        <w:t>en</w:t>
      </w:r>
      <w:r>
        <w:rPr>
          <w:spacing w:val="28"/>
        </w:rPr>
        <w:t> </w:t>
      </w:r>
      <w:r>
        <w:rPr/>
        <w:t>pabellones</w:t>
      </w:r>
      <w:r>
        <w:rPr>
          <w:spacing w:val="28"/>
        </w:rPr>
        <w:t> </w:t>
      </w:r>
      <w:r>
        <w:rPr/>
        <w:t>generales</w:t>
      </w:r>
      <w:r>
        <w:rPr>
          <w:spacing w:val="28"/>
        </w:rPr>
        <w:t> </w:t>
      </w:r>
      <w:r>
        <w:rPr/>
        <w:t>polivalentes</w:t>
      </w:r>
      <w:r>
        <w:rPr>
          <w:spacing w:val="28"/>
        </w:rPr>
        <w:t> </w:t>
      </w:r>
      <w:r>
        <w:rPr/>
        <w:t>sin</w:t>
      </w:r>
      <w:r>
        <w:rPr>
          <w:spacing w:val="28"/>
        </w:rPr>
        <w:t> </w:t>
      </w:r>
      <w:r>
        <w:rPr/>
        <w:t>contemplar</w:t>
      </w:r>
      <w:r>
        <w:rPr>
          <w:spacing w:val="28"/>
        </w:rPr>
        <w:t> </w:t>
      </w:r>
      <w:r>
        <w:rPr/>
        <w:t>las</w:t>
      </w:r>
      <w:r>
        <w:rPr>
          <w:spacing w:val="28"/>
        </w:rPr>
        <w:t> </w:t>
      </w:r>
      <w:r>
        <w:rPr/>
        <w:t>medidas de</w:t>
      </w:r>
      <w:r>
        <w:rPr>
          <w:spacing w:val="40"/>
        </w:rPr>
        <w:t> </w:t>
      </w:r>
      <w:r>
        <w:rPr/>
        <w:t>seguridad</w:t>
      </w:r>
      <w:r>
        <w:rPr>
          <w:spacing w:val="40"/>
        </w:rPr>
        <w:t> </w:t>
      </w:r>
      <w:r>
        <w:rPr/>
        <w:t>ni</w:t>
      </w:r>
      <w:r>
        <w:rPr>
          <w:spacing w:val="40"/>
        </w:rPr>
        <w:t> </w:t>
      </w:r>
      <w:r>
        <w:rPr/>
        <w:t>el</w:t>
      </w:r>
      <w:r>
        <w:rPr>
          <w:spacing w:val="40"/>
        </w:rPr>
        <w:t> </w:t>
      </w:r>
      <w:r>
        <w:rPr/>
        <w:t>personal</w:t>
      </w:r>
      <w:r>
        <w:rPr>
          <w:spacing w:val="40"/>
        </w:rPr>
        <w:t> </w:t>
      </w:r>
      <w:r>
        <w:rPr/>
        <w:t>especializado</w:t>
      </w:r>
      <w:r>
        <w:rPr>
          <w:spacing w:val="40"/>
        </w:rPr>
        <w:t> </w:t>
      </w:r>
      <w:r>
        <w:rPr/>
        <w:t>que</w:t>
      </w:r>
      <w:r>
        <w:rPr>
          <w:spacing w:val="40"/>
        </w:rPr>
        <w:t> </w:t>
      </w:r>
      <w:r>
        <w:rPr/>
        <w:t>estos</w:t>
      </w:r>
      <w:r>
        <w:rPr>
          <w:spacing w:val="40"/>
        </w:rPr>
        <w:t> </w:t>
      </w:r>
      <w:r>
        <w:rPr/>
        <w:t>casos</w:t>
      </w:r>
      <w:r>
        <w:rPr>
          <w:spacing w:val="40"/>
        </w:rPr>
        <w:t> </w:t>
      </w:r>
      <w:r>
        <w:rPr/>
        <w:t>requieren,</w:t>
      </w:r>
      <w:r>
        <w:rPr>
          <w:spacing w:val="40"/>
        </w:rPr>
        <w:t> </w:t>
      </w:r>
      <w:r>
        <w:rPr/>
        <w:t>pueden</w:t>
      </w:r>
      <w:r>
        <w:rPr>
          <w:spacing w:val="40"/>
        </w:rPr>
        <w:t> </w:t>
      </w:r>
      <w:r>
        <w:rPr/>
        <w:t>resultar</w:t>
      </w:r>
      <w:r>
        <w:rPr>
          <w:spacing w:val="40"/>
        </w:rPr>
        <w:t> </w:t>
      </w:r>
      <w:r>
        <w:rPr/>
        <w:t>en</w:t>
      </w:r>
      <w:r>
        <w:rPr>
          <w:spacing w:val="40"/>
        </w:rPr>
        <w:t> </w:t>
      </w:r>
      <w:r>
        <w:rPr/>
        <w:t>situaciones</w:t>
      </w:r>
      <w:r>
        <w:rPr>
          <w:spacing w:val="40"/>
        </w:rPr>
        <w:t> </w:t>
      </w:r>
      <w:r>
        <w:rPr/>
        <w:t>de</w:t>
      </w:r>
      <w:r>
        <w:rPr>
          <w:spacing w:val="40"/>
        </w:rPr>
        <w:t> </w:t>
      </w:r>
      <w:r>
        <w:rPr/>
        <w:t>abuso sexual,</w:t>
      </w:r>
      <w:r>
        <w:rPr>
          <w:spacing w:val="40"/>
        </w:rPr>
        <w:t> </w:t>
      </w:r>
      <w:r>
        <w:rPr/>
        <w:t>suicidio y homicidio dentro de las instituciones, casi siempre de carácter inimputable como así </w:t>
      </w:r>
      <w:r>
        <w:rPr/>
        <w:t>también </w:t>
      </w:r>
      <w:r>
        <w:rPr>
          <w:spacing w:val="-2"/>
        </w:rPr>
        <w:t>fugas.</w:t>
      </w:r>
    </w:p>
    <w:p>
      <w:pPr>
        <w:pStyle w:val="BodyText"/>
        <w:spacing w:line="276" w:lineRule="auto" w:before="2"/>
        <w:ind w:left="120" w:right="29"/>
        <w:jc w:val="both"/>
      </w:pPr>
      <w:r>
        <w:rPr/>
        <w:t>La carencia de medidas de seguridad en las internaciones de riesgo donde pueden ocurrir fugas y otros </w:t>
      </w:r>
      <w:r>
        <w:rPr/>
        <w:t>eventos, incumple con la obligación de medios y resultados exigidas por el poder judicial y vulnera los derechos del</w:t>
      </w:r>
      <w:r>
        <w:rPr>
          <w:spacing w:val="80"/>
        </w:rPr>
        <w:t> </w:t>
      </w:r>
      <w:r>
        <w:rPr/>
        <w:t>paciente, atentando contra la obligación de cuidados, y de protección de persona y de todo el personal de la </w:t>
      </w:r>
      <w:r>
        <w:rPr>
          <w:spacing w:val="-2"/>
        </w:rPr>
        <w:t>institución.</w:t>
      </w:r>
    </w:p>
    <w:p>
      <w:pPr>
        <w:pStyle w:val="BodyText"/>
        <w:spacing w:line="276" w:lineRule="auto" w:before="3"/>
        <w:ind w:left="120" w:right="2513"/>
      </w:pPr>
      <w:r>
        <w:rPr/>
        <w:t>Esta situación es recurrente en los hospitales generales, con libre acceso y circulación.</w:t>
      </w:r>
      <w:r>
        <w:rPr>
          <w:spacing w:val="40"/>
        </w:rPr>
        <w:t> </w:t>
      </w:r>
      <w:r>
        <w:rPr/>
        <w:t>Se enuncian, a modo de ejemplo, algunos casos ocurridos en instituciones </w:t>
      </w:r>
      <w:r>
        <w:rPr/>
        <w:t>polivalentes: Hospital Posadas:</w:t>
      </w:r>
    </w:p>
    <w:p>
      <w:pPr>
        <w:pStyle w:val="ListParagraph"/>
        <w:numPr>
          <w:ilvl w:val="0"/>
          <w:numId w:val="3"/>
        </w:numPr>
        <w:tabs>
          <w:tab w:pos="250" w:val="left" w:leader="none"/>
        </w:tabs>
        <w:spacing w:line="240" w:lineRule="auto" w:before="2" w:after="0"/>
        <w:ind w:left="250" w:right="0" w:hanging="130"/>
        <w:jc w:val="left"/>
        <w:rPr>
          <w:sz w:val="22"/>
        </w:rPr>
      </w:pPr>
      <w:r>
        <w:rPr>
          <w:sz w:val="22"/>
        </w:rPr>
        <w:t>13/07/2019</w:t>
      </w:r>
      <w:r>
        <w:rPr>
          <w:spacing w:val="8"/>
          <w:sz w:val="22"/>
        </w:rPr>
        <w:t> </w:t>
      </w:r>
      <w:r>
        <w:rPr>
          <w:sz w:val="22"/>
        </w:rPr>
        <w:t>suicidio</w:t>
      </w:r>
      <w:r>
        <w:rPr>
          <w:spacing w:val="9"/>
          <w:sz w:val="22"/>
        </w:rPr>
        <w:t> </w:t>
      </w:r>
      <w:r>
        <w:rPr>
          <w:sz w:val="22"/>
        </w:rPr>
        <w:t>de</w:t>
      </w:r>
      <w:r>
        <w:rPr>
          <w:spacing w:val="9"/>
          <w:sz w:val="22"/>
        </w:rPr>
        <w:t> </w:t>
      </w:r>
      <w:r>
        <w:rPr>
          <w:sz w:val="22"/>
        </w:rPr>
        <w:t>E.A.</w:t>
      </w:r>
      <w:r>
        <w:rPr>
          <w:spacing w:val="8"/>
          <w:sz w:val="22"/>
        </w:rPr>
        <w:t> </w:t>
      </w:r>
      <w:r>
        <w:rPr>
          <w:sz w:val="22"/>
        </w:rPr>
        <w:t>que</w:t>
      </w:r>
      <w:r>
        <w:rPr>
          <w:spacing w:val="9"/>
          <w:sz w:val="22"/>
        </w:rPr>
        <w:t> </w:t>
      </w:r>
      <w:r>
        <w:rPr>
          <w:sz w:val="22"/>
        </w:rPr>
        <w:t>se</w:t>
      </w:r>
      <w:r>
        <w:rPr>
          <w:spacing w:val="9"/>
          <w:sz w:val="22"/>
        </w:rPr>
        <w:t> </w:t>
      </w:r>
      <w:r>
        <w:rPr>
          <w:sz w:val="22"/>
        </w:rPr>
        <w:t>arrojó</w:t>
      </w:r>
      <w:r>
        <w:rPr>
          <w:spacing w:val="8"/>
          <w:sz w:val="22"/>
        </w:rPr>
        <w:t> </w:t>
      </w:r>
      <w:r>
        <w:rPr>
          <w:sz w:val="22"/>
        </w:rPr>
        <w:t>de</w:t>
      </w:r>
      <w:r>
        <w:rPr>
          <w:spacing w:val="9"/>
          <w:sz w:val="22"/>
        </w:rPr>
        <w:t> </w:t>
      </w:r>
      <w:r>
        <w:rPr>
          <w:sz w:val="22"/>
        </w:rPr>
        <w:t>un</w:t>
      </w:r>
      <w:r>
        <w:rPr>
          <w:spacing w:val="9"/>
          <w:sz w:val="22"/>
        </w:rPr>
        <w:t> </w:t>
      </w:r>
      <w:r>
        <w:rPr>
          <w:sz w:val="22"/>
        </w:rPr>
        <w:t>7mo</w:t>
      </w:r>
      <w:r>
        <w:rPr>
          <w:spacing w:val="9"/>
          <w:sz w:val="22"/>
        </w:rPr>
        <w:t> </w:t>
      </w:r>
      <w:r>
        <w:rPr>
          <w:sz w:val="22"/>
        </w:rPr>
        <w:t>piso</w:t>
      </w:r>
      <w:r>
        <w:rPr>
          <w:spacing w:val="8"/>
          <w:sz w:val="22"/>
        </w:rPr>
        <w:t> </w:t>
      </w:r>
      <w:r>
        <w:rPr>
          <w:sz w:val="22"/>
        </w:rPr>
        <w:t>y</w:t>
      </w:r>
      <w:r>
        <w:rPr>
          <w:spacing w:val="9"/>
          <w:sz w:val="22"/>
        </w:rPr>
        <w:t> </w:t>
      </w:r>
      <w:r>
        <w:rPr>
          <w:sz w:val="22"/>
        </w:rPr>
        <w:t>cayó</w:t>
      </w:r>
      <w:r>
        <w:rPr>
          <w:spacing w:val="9"/>
          <w:sz w:val="22"/>
        </w:rPr>
        <w:t> </w:t>
      </w:r>
      <w:r>
        <w:rPr>
          <w:sz w:val="22"/>
        </w:rPr>
        <w:t>sobre</w:t>
      </w:r>
      <w:r>
        <w:rPr>
          <w:spacing w:val="8"/>
          <w:sz w:val="22"/>
        </w:rPr>
        <w:t> </w:t>
      </w:r>
      <w:r>
        <w:rPr>
          <w:sz w:val="22"/>
        </w:rPr>
        <w:t>la</w:t>
      </w:r>
      <w:r>
        <w:rPr>
          <w:spacing w:val="9"/>
          <w:sz w:val="22"/>
        </w:rPr>
        <w:t> </w:t>
      </w:r>
      <w:r>
        <w:rPr>
          <w:sz w:val="22"/>
        </w:rPr>
        <w:t>guardia</w:t>
      </w:r>
      <w:r>
        <w:rPr>
          <w:spacing w:val="9"/>
          <w:sz w:val="22"/>
        </w:rPr>
        <w:t> </w:t>
      </w:r>
      <w:r>
        <w:rPr>
          <w:sz w:val="22"/>
        </w:rPr>
        <w:t>de</w:t>
      </w:r>
      <w:r>
        <w:rPr>
          <w:spacing w:val="8"/>
          <w:sz w:val="22"/>
        </w:rPr>
        <w:t> </w:t>
      </w:r>
      <w:r>
        <w:rPr>
          <w:spacing w:val="-2"/>
          <w:sz w:val="22"/>
        </w:rPr>
        <w:t>pediatría.</w:t>
      </w:r>
    </w:p>
    <w:p>
      <w:pPr>
        <w:pStyle w:val="ListParagraph"/>
        <w:numPr>
          <w:ilvl w:val="0"/>
          <w:numId w:val="3"/>
        </w:numPr>
        <w:tabs>
          <w:tab w:pos="285" w:val="left" w:leader="none"/>
        </w:tabs>
        <w:spacing w:line="276" w:lineRule="auto" w:before="39" w:after="0"/>
        <w:ind w:left="120" w:right="28" w:firstLine="0"/>
        <w:jc w:val="left"/>
        <w:rPr>
          <w:sz w:val="22"/>
        </w:rPr>
      </w:pPr>
      <w:r>
        <w:rPr>
          <w:sz w:val="22"/>
        </w:rPr>
        <w:t>14/11/2014</w:t>
      </w:r>
      <w:r>
        <w:rPr>
          <w:spacing w:val="40"/>
          <w:sz w:val="22"/>
        </w:rPr>
        <w:t> </w:t>
      </w:r>
      <w:r>
        <w:rPr>
          <w:sz w:val="22"/>
        </w:rPr>
        <w:t>suicidio</w:t>
      </w:r>
      <w:r>
        <w:rPr>
          <w:spacing w:val="40"/>
          <w:sz w:val="22"/>
        </w:rPr>
        <w:t> </w:t>
      </w:r>
      <w:r>
        <w:rPr>
          <w:sz w:val="22"/>
        </w:rPr>
        <w:t>de</w:t>
      </w:r>
      <w:r>
        <w:rPr>
          <w:spacing w:val="40"/>
          <w:sz w:val="22"/>
        </w:rPr>
        <w:t> </w:t>
      </w:r>
      <w:r>
        <w:rPr>
          <w:sz w:val="22"/>
        </w:rPr>
        <w:t>A.M.</w:t>
      </w:r>
      <w:r>
        <w:rPr>
          <w:spacing w:val="40"/>
          <w:sz w:val="22"/>
        </w:rPr>
        <w:t> </w:t>
      </w:r>
      <w:r>
        <w:rPr>
          <w:sz w:val="22"/>
        </w:rPr>
        <w:t>que</w:t>
      </w:r>
      <w:r>
        <w:rPr>
          <w:spacing w:val="40"/>
          <w:sz w:val="22"/>
        </w:rPr>
        <w:t> </w:t>
      </w:r>
      <w:r>
        <w:rPr>
          <w:sz w:val="22"/>
        </w:rPr>
        <w:t>se</w:t>
      </w:r>
      <w:r>
        <w:rPr>
          <w:spacing w:val="40"/>
          <w:sz w:val="22"/>
        </w:rPr>
        <w:t> </w:t>
      </w:r>
      <w:r>
        <w:rPr>
          <w:sz w:val="22"/>
        </w:rPr>
        <w:t>arrojó</w:t>
      </w:r>
      <w:r>
        <w:rPr>
          <w:spacing w:val="40"/>
          <w:sz w:val="22"/>
        </w:rPr>
        <w:t> </w:t>
      </w:r>
      <w:r>
        <w:rPr>
          <w:sz w:val="22"/>
        </w:rPr>
        <w:t>de</w:t>
      </w:r>
      <w:r>
        <w:rPr>
          <w:spacing w:val="40"/>
          <w:sz w:val="22"/>
        </w:rPr>
        <w:t> </w:t>
      </w:r>
      <w:r>
        <w:rPr>
          <w:sz w:val="22"/>
        </w:rPr>
        <w:t>una</w:t>
      </w:r>
      <w:r>
        <w:rPr>
          <w:spacing w:val="40"/>
          <w:sz w:val="22"/>
        </w:rPr>
        <w:t> </w:t>
      </w:r>
      <w:r>
        <w:rPr>
          <w:sz w:val="22"/>
        </w:rPr>
        <w:t>terraza</w:t>
      </w:r>
      <w:r>
        <w:rPr>
          <w:spacing w:val="40"/>
          <w:sz w:val="22"/>
        </w:rPr>
        <w:t> </w:t>
      </w:r>
      <w:r>
        <w:rPr>
          <w:sz w:val="22"/>
        </w:rPr>
        <w:t>y</w:t>
      </w:r>
      <w:r>
        <w:rPr>
          <w:spacing w:val="40"/>
          <w:sz w:val="22"/>
        </w:rPr>
        <w:t> </w:t>
      </w:r>
      <w:r>
        <w:rPr>
          <w:sz w:val="22"/>
        </w:rPr>
        <w:t>arrastró</w:t>
      </w:r>
      <w:r>
        <w:rPr>
          <w:spacing w:val="40"/>
          <w:sz w:val="22"/>
        </w:rPr>
        <w:t> </w:t>
      </w:r>
      <w:r>
        <w:rPr>
          <w:sz w:val="22"/>
        </w:rPr>
        <w:t>consigo</w:t>
      </w:r>
      <w:r>
        <w:rPr>
          <w:spacing w:val="40"/>
          <w:sz w:val="22"/>
        </w:rPr>
        <w:t> </w:t>
      </w:r>
      <w:r>
        <w:rPr>
          <w:sz w:val="22"/>
        </w:rPr>
        <w:t>al</w:t>
      </w:r>
      <w:r>
        <w:rPr>
          <w:spacing w:val="40"/>
          <w:sz w:val="22"/>
        </w:rPr>
        <w:t> </w:t>
      </w:r>
      <w:r>
        <w:rPr>
          <w:sz w:val="22"/>
        </w:rPr>
        <w:t>enfermero</w:t>
      </w:r>
      <w:r>
        <w:rPr>
          <w:spacing w:val="40"/>
          <w:sz w:val="22"/>
        </w:rPr>
        <w:t> </w:t>
      </w:r>
      <w:r>
        <w:rPr>
          <w:sz w:val="22"/>
        </w:rPr>
        <w:t>E.G.</w:t>
      </w:r>
      <w:r>
        <w:rPr>
          <w:spacing w:val="40"/>
          <w:sz w:val="22"/>
        </w:rPr>
        <w:t> </w:t>
      </w:r>
      <w:r>
        <w:rPr>
          <w:sz w:val="22"/>
        </w:rPr>
        <w:t>que</w:t>
      </w:r>
      <w:r>
        <w:rPr>
          <w:spacing w:val="40"/>
          <w:sz w:val="22"/>
        </w:rPr>
        <w:t> </w:t>
      </w:r>
      <w:r>
        <w:rPr>
          <w:sz w:val="22"/>
        </w:rPr>
        <w:t>intentó detenerlo, y también murió..</w:t>
      </w:r>
    </w:p>
    <w:p>
      <w:pPr>
        <w:pStyle w:val="ListParagraph"/>
        <w:spacing w:after="0" w:line="276" w:lineRule="auto"/>
        <w:jc w:val="left"/>
        <w:rPr>
          <w:sz w:val="22"/>
        </w:rPr>
        <w:sectPr>
          <w:pgSz w:w="12240" w:h="15840"/>
          <w:pgMar w:top="900" w:bottom="280" w:left="1080" w:right="720"/>
        </w:sectPr>
      </w:pPr>
    </w:p>
    <w:p>
      <w:pPr>
        <w:pStyle w:val="BodyText"/>
        <w:spacing w:before="78"/>
        <w:ind w:left="120"/>
      </w:pPr>
      <w:r>
        <w:rPr/>
        <w:t>Hospital</w:t>
      </w:r>
      <w:r>
        <w:rPr>
          <w:spacing w:val="10"/>
        </w:rPr>
        <w:t> </w:t>
      </w:r>
      <w:r>
        <w:rPr/>
        <w:t>de</w:t>
      </w:r>
      <w:r>
        <w:rPr>
          <w:spacing w:val="11"/>
        </w:rPr>
        <w:t> </w:t>
      </w:r>
      <w:r>
        <w:rPr>
          <w:spacing w:val="-2"/>
        </w:rPr>
        <w:t>Clínicas:</w:t>
      </w:r>
    </w:p>
    <w:p>
      <w:pPr>
        <w:pStyle w:val="ListParagraph"/>
        <w:numPr>
          <w:ilvl w:val="0"/>
          <w:numId w:val="3"/>
        </w:numPr>
        <w:tabs>
          <w:tab w:pos="250" w:val="left" w:leader="none"/>
        </w:tabs>
        <w:spacing w:line="240" w:lineRule="auto" w:before="39" w:after="0"/>
        <w:ind w:left="250" w:right="0" w:hanging="130"/>
        <w:jc w:val="left"/>
        <w:rPr>
          <w:sz w:val="22"/>
        </w:rPr>
      </w:pPr>
      <w:r>
        <w:rPr>
          <w:sz w:val="22"/>
        </w:rPr>
        <w:t>11/02/2017</w:t>
      </w:r>
      <w:r>
        <w:rPr>
          <w:spacing w:val="10"/>
          <w:sz w:val="22"/>
        </w:rPr>
        <w:t> </w:t>
      </w:r>
      <w:r>
        <w:rPr>
          <w:sz w:val="22"/>
        </w:rPr>
        <w:t>un</w:t>
      </w:r>
      <w:r>
        <w:rPr>
          <w:spacing w:val="10"/>
          <w:sz w:val="22"/>
        </w:rPr>
        <w:t> </w:t>
      </w:r>
      <w:r>
        <w:rPr>
          <w:sz w:val="22"/>
        </w:rPr>
        <w:t>hombre</w:t>
      </w:r>
      <w:r>
        <w:rPr>
          <w:spacing w:val="10"/>
          <w:sz w:val="22"/>
        </w:rPr>
        <w:t> </w:t>
      </w:r>
      <w:r>
        <w:rPr>
          <w:sz w:val="22"/>
        </w:rPr>
        <w:t>se</w:t>
      </w:r>
      <w:r>
        <w:rPr>
          <w:spacing w:val="10"/>
          <w:sz w:val="22"/>
        </w:rPr>
        <w:t> </w:t>
      </w:r>
      <w:r>
        <w:rPr>
          <w:sz w:val="22"/>
        </w:rPr>
        <w:t>arrojó</w:t>
      </w:r>
      <w:r>
        <w:rPr>
          <w:spacing w:val="10"/>
          <w:sz w:val="22"/>
        </w:rPr>
        <w:t> </w:t>
      </w:r>
      <w:r>
        <w:rPr>
          <w:sz w:val="22"/>
        </w:rPr>
        <w:t>del</w:t>
      </w:r>
      <w:r>
        <w:rPr>
          <w:spacing w:val="10"/>
          <w:sz w:val="22"/>
        </w:rPr>
        <w:t> </w:t>
      </w:r>
      <w:r>
        <w:rPr>
          <w:sz w:val="22"/>
        </w:rPr>
        <w:t>3er</w:t>
      </w:r>
      <w:r>
        <w:rPr>
          <w:spacing w:val="10"/>
          <w:sz w:val="22"/>
        </w:rPr>
        <w:t> </w:t>
      </w:r>
      <w:r>
        <w:rPr>
          <w:spacing w:val="-2"/>
          <w:sz w:val="22"/>
        </w:rPr>
        <w:t>piso;</w:t>
      </w:r>
    </w:p>
    <w:p>
      <w:pPr>
        <w:pStyle w:val="ListParagraph"/>
        <w:numPr>
          <w:ilvl w:val="0"/>
          <w:numId w:val="3"/>
        </w:numPr>
        <w:tabs>
          <w:tab w:pos="250" w:val="left" w:leader="none"/>
        </w:tabs>
        <w:spacing w:line="276" w:lineRule="auto" w:before="38" w:after="0"/>
        <w:ind w:left="120" w:right="3950" w:firstLine="0"/>
        <w:jc w:val="left"/>
        <w:rPr>
          <w:sz w:val="22"/>
        </w:rPr>
      </w:pPr>
      <w:r>
        <w:rPr>
          <w:sz w:val="22"/>
        </w:rPr>
        <w:t>03/01/2019 un hombre se arrojó de un techo del hospital y </w:t>
      </w:r>
      <w:r>
        <w:rPr>
          <w:sz w:val="22"/>
        </w:rPr>
        <w:t>sobrevive. Hospital Mi Pueblo de Florencio Varela:</w:t>
      </w:r>
    </w:p>
    <w:p>
      <w:pPr>
        <w:pStyle w:val="BodyText"/>
        <w:spacing w:line="276" w:lineRule="auto" w:before="2"/>
        <w:ind w:left="120" w:right="5006"/>
      </w:pPr>
      <w:r>
        <w:rPr/>
        <w:t>12/10/2019:suicidio de una mujer que se </w:t>
      </w:r>
      <w:r>
        <w:rPr/>
        <w:t>defenestra. Hospital El Carmen, Mendoza:</w:t>
      </w:r>
    </w:p>
    <w:p>
      <w:pPr>
        <w:pStyle w:val="BodyText"/>
        <w:spacing w:line="276" w:lineRule="auto" w:before="1"/>
        <w:ind w:left="120"/>
      </w:pPr>
      <w:r>
        <w:rPr/>
        <w:t>23/04/2014:</w:t>
      </w:r>
      <w:r>
        <w:rPr>
          <w:spacing w:val="14"/>
        </w:rPr>
        <w:t> </w:t>
      </w:r>
      <w:r>
        <w:rPr/>
        <w:t>un</w:t>
      </w:r>
      <w:r>
        <w:rPr>
          <w:spacing w:val="14"/>
        </w:rPr>
        <w:t> </w:t>
      </w:r>
      <w:r>
        <w:rPr/>
        <w:t>paciente</w:t>
      </w:r>
      <w:r>
        <w:rPr>
          <w:spacing w:val="14"/>
        </w:rPr>
        <w:t> </w:t>
      </w:r>
      <w:r>
        <w:rPr/>
        <w:t>de</w:t>
      </w:r>
      <w:r>
        <w:rPr>
          <w:spacing w:val="14"/>
        </w:rPr>
        <w:t> </w:t>
      </w:r>
      <w:r>
        <w:rPr/>
        <w:t>salud</w:t>
      </w:r>
      <w:r>
        <w:rPr>
          <w:spacing w:val="14"/>
        </w:rPr>
        <w:t> </w:t>
      </w:r>
      <w:r>
        <w:rPr/>
        <w:t>mental</w:t>
      </w:r>
      <w:r>
        <w:rPr>
          <w:spacing w:val="14"/>
        </w:rPr>
        <w:t> </w:t>
      </w:r>
      <w:r>
        <w:rPr/>
        <w:t>internado</w:t>
      </w:r>
      <w:r>
        <w:rPr>
          <w:spacing w:val="13"/>
        </w:rPr>
        <w:t> </w:t>
      </w:r>
      <w:r>
        <w:rPr/>
        <w:t>en</w:t>
      </w:r>
      <w:r>
        <w:rPr>
          <w:spacing w:val="14"/>
        </w:rPr>
        <w:t> </w:t>
      </w:r>
      <w:r>
        <w:rPr/>
        <w:t>sala</w:t>
      </w:r>
      <w:r>
        <w:rPr>
          <w:spacing w:val="14"/>
        </w:rPr>
        <w:t> </w:t>
      </w:r>
      <w:r>
        <w:rPr/>
        <w:t>general</w:t>
      </w:r>
      <w:r>
        <w:rPr>
          <w:spacing w:val="78"/>
        </w:rPr>
        <w:t> </w:t>
      </w:r>
      <w:r>
        <w:rPr/>
        <w:t>mató</w:t>
      </w:r>
      <w:r>
        <w:rPr>
          <w:spacing w:val="14"/>
        </w:rPr>
        <w:t> </w:t>
      </w:r>
      <w:r>
        <w:rPr/>
        <w:t>a</w:t>
      </w:r>
      <w:r>
        <w:rPr>
          <w:spacing w:val="14"/>
        </w:rPr>
        <w:t> </w:t>
      </w:r>
      <w:r>
        <w:rPr/>
        <w:t>golpes</w:t>
      </w:r>
      <w:r>
        <w:rPr>
          <w:spacing w:val="14"/>
        </w:rPr>
        <w:t> </w:t>
      </w:r>
      <w:r>
        <w:rPr/>
        <w:t>con</w:t>
      </w:r>
      <w:r>
        <w:rPr>
          <w:spacing w:val="14"/>
        </w:rPr>
        <w:t> </w:t>
      </w:r>
      <w:r>
        <w:rPr/>
        <w:t>un</w:t>
      </w:r>
      <w:r>
        <w:rPr>
          <w:spacing w:val="14"/>
        </w:rPr>
        <w:t> </w:t>
      </w:r>
      <w:r>
        <w:rPr/>
        <w:t>pie</w:t>
      </w:r>
      <w:r>
        <w:rPr>
          <w:spacing w:val="14"/>
        </w:rPr>
        <w:t> </w:t>
      </w:r>
      <w:r>
        <w:rPr/>
        <w:t>de</w:t>
      </w:r>
      <w:r>
        <w:rPr>
          <w:spacing w:val="13"/>
        </w:rPr>
        <w:t> </w:t>
      </w:r>
      <w:r>
        <w:rPr/>
        <w:t>suero,</w:t>
      </w:r>
      <w:r>
        <w:rPr>
          <w:spacing w:val="78"/>
        </w:rPr>
        <w:t> </w:t>
      </w:r>
      <w:r>
        <w:rPr/>
        <w:t>a</w:t>
      </w:r>
      <w:r>
        <w:rPr>
          <w:spacing w:val="14"/>
        </w:rPr>
        <w:t> </w:t>
      </w:r>
      <w:r>
        <w:rPr/>
        <w:t>otro</w:t>
      </w:r>
      <w:r>
        <w:rPr>
          <w:spacing w:val="14"/>
        </w:rPr>
        <w:t> </w:t>
      </w:r>
      <w:r>
        <w:rPr/>
        <w:t>que estaba inmovilizado debido a una cirugía.</w:t>
      </w:r>
    </w:p>
    <w:p>
      <w:pPr>
        <w:pStyle w:val="BodyText"/>
        <w:spacing w:line="276" w:lineRule="auto" w:before="1"/>
        <w:ind w:left="120" w:right="29"/>
        <w:jc w:val="both"/>
      </w:pPr>
      <w:r>
        <w:rPr/>
        <w:t>Debido</w:t>
      </w:r>
      <w:r>
        <w:rPr>
          <w:spacing w:val="24"/>
        </w:rPr>
        <w:t> </w:t>
      </w:r>
      <w:r>
        <w:rPr/>
        <w:t>a</w:t>
      </w:r>
      <w:r>
        <w:rPr>
          <w:spacing w:val="24"/>
        </w:rPr>
        <w:t> </w:t>
      </w:r>
      <w:r>
        <w:rPr/>
        <w:t>que</w:t>
      </w:r>
      <w:r>
        <w:rPr>
          <w:spacing w:val="24"/>
        </w:rPr>
        <w:t> </w:t>
      </w:r>
      <w:r>
        <w:rPr/>
        <w:t>los</w:t>
      </w:r>
      <w:r>
        <w:rPr>
          <w:spacing w:val="24"/>
        </w:rPr>
        <w:t> </w:t>
      </w:r>
      <w:r>
        <w:rPr/>
        <w:t>pacientes</w:t>
      </w:r>
      <w:r>
        <w:rPr>
          <w:spacing w:val="24"/>
        </w:rPr>
        <w:t> </w:t>
      </w:r>
      <w:r>
        <w:rPr/>
        <w:t>de</w:t>
      </w:r>
      <w:r>
        <w:rPr>
          <w:spacing w:val="24"/>
        </w:rPr>
        <w:t> </w:t>
      </w:r>
      <w:r>
        <w:rPr/>
        <w:t>salud</w:t>
      </w:r>
      <w:r>
        <w:rPr>
          <w:spacing w:val="24"/>
        </w:rPr>
        <w:t> </w:t>
      </w:r>
      <w:r>
        <w:rPr/>
        <w:t>mental</w:t>
      </w:r>
      <w:r>
        <w:rPr>
          <w:spacing w:val="24"/>
        </w:rPr>
        <w:t> </w:t>
      </w:r>
      <w:r>
        <w:rPr/>
        <w:t>se</w:t>
      </w:r>
      <w:r>
        <w:rPr>
          <w:spacing w:val="24"/>
        </w:rPr>
        <w:t> </w:t>
      </w:r>
      <w:r>
        <w:rPr/>
        <w:t>consideran</w:t>
      </w:r>
      <w:r>
        <w:rPr>
          <w:spacing w:val="24"/>
        </w:rPr>
        <w:t> </w:t>
      </w:r>
      <w:r>
        <w:rPr/>
        <w:t>“verticales”,</w:t>
      </w:r>
      <w:r>
        <w:rPr>
          <w:spacing w:val="24"/>
        </w:rPr>
        <w:t> </w:t>
      </w:r>
      <w:r>
        <w:rPr/>
        <w:t>y</w:t>
      </w:r>
      <w:r>
        <w:rPr>
          <w:spacing w:val="24"/>
        </w:rPr>
        <w:t> </w:t>
      </w:r>
      <w:r>
        <w:rPr/>
        <w:t>no</w:t>
      </w:r>
      <w:r>
        <w:rPr>
          <w:spacing w:val="24"/>
        </w:rPr>
        <w:t> </w:t>
      </w:r>
      <w:r>
        <w:rPr/>
        <w:t>“horizontales”,</w:t>
      </w:r>
      <w:r>
        <w:rPr>
          <w:spacing w:val="24"/>
        </w:rPr>
        <w:t> </w:t>
      </w:r>
      <w:r>
        <w:rPr/>
        <w:t>ya</w:t>
      </w:r>
      <w:r>
        <w:rPr>
          <w:spacing w:val="24"/>
        </w:rPr>
        <w:t> </w:t>
      </w:r>
      <w:r>
        <w:rPr/>
        <w:t>que</w:t>
      </w:r>
      <w:r>
        <w:rPr>
          <w:spacing w:val="24"/>
        </w:rPr>
        <w:t> </w:t>
      </w:r>
      <w:r>
        <w:rPr/>
        <w:t>deambulan</w:t>
      </w:r>
      <w:r>
        <w:rPr>
          <w:spacing w:val="24"/>
        </w:rPr>
        <w:t> </w:t>
      </w:r>
      <w:r>
        <w:rPr/>
        <w:t>y no permanecen en cama porque su problemática no se encuentra alojada en su cuerpo,</w:t>
      </w:r>
      <w:r>
        <w:rPr>
          <w:spacing w:val="40"/>
        </w:rPr>
        <w:t> </w:t>
      </w:r>
      <w:r>
        <w:rPr/>
        <w:t>genera que los mismos circulen por dentro de los hospitales con el riesgo de contagio de infecciones comunes y también gérmenes resistentes, además del peligro de fuga, lo que empeora el panorama asistencial existente.</w:t>
      </w:r>
    </w:p>
    <w:p>
      <w:pPr>
        <w:pStyle w:val="BodyText"/>
        <w:spacing w:line="276" w:lineRule="auto" w:before="3"/>
        <w:ind w:left="120" w:right="29"/>
        <w:jc w:val="both"/>
      </w:pPr>
      <w:r>
        <w:rPr/>
        <w:t>Cuando se trata de pacientes con trastornos de salud mental leves</w:t>
      </w:r>
      <w:r>
        <w:rPr>
          <w:spacing w:val="40"/>
        </w:rPr>
        <w:t> </w:t>
      </w:r>
      <w:r>
        <w:rPr/>
        <w:t>y/o comorbilidad con patologías clínicas </w:t>
      </w:r>
      <w:r>
        <w:rPr/>
        <w:t>que requieren</w:t>
      </w:r>
      <w:r>
        <w:rPr>
          <w:spacing w:val="26"/>
        </w:rPr>
        <w:t> </w:t>
      </w:r>
      <w:r>
        <w:rPr/>
        <w:t>tratamiento</w:t>
      </w:r>
      <w:r>
        <w:rPr>
          <w:spacing w:val="26"/>
        </w:rPr>
        <w:t> </w:t>
      </w:r>
      <w:r>
        <w:rPr/>
        <w:t>y</w:t>
      </w:r>
      <w:r>
        <w:rPr>
          <w:spacing w:val="26"/>
        </w:rPr>
        <w:t> </w:t>
      </w:r>
      <w:r>
        <w:rPr/>
        <w:t>diagnóstico</w:t>
      </w:r>
      <w:r>
        <w:rPr>
          <w:spacing w:val="26"/>
        </w:rPr>
        <w:t> </w:t>
      </w:r>
      <w:r>
        <w:rPr/>
        <w:t>múltiple,</w:t>
      </w:r>
      <w:r>
        <w:rPr>
          <w:spacing w:val="26"/>
        </w:rPr>
        <w:t> </w:t>
      </w:r>
      <w:r>
        <w:rPr/>
        <w:t>nada</w:t>
      </w:r>
      <w:r>
        <w:rPr>
          <w:spacing w:val="26"/>
        </w:rPr>
        <w:t> </w:t>
      </w:r>
      <w:r>
        <w:rPr/>
        <w:t>obsta</w:t>
      </w:r>
      <w:r>
        <w:rPr>
          <w:spacing w:val="26"/>
        </w:rPr>
        <w:t> </w:t>
      </w:r>
      <w:r>
        <w:rPr/>
        <w:t>a</w:t>
      </w:r>
      <w:r>
        <w:rPr>
          <w:spacing w:val="26"/>
        </w:rPr>
        <w:t> </w:t>
      </w:r>
      <w:r>
        <w:rPr/>
        <w:t>que</w:t>
      </w:r>
      <w:r>
        <w:rPr>
          <w:spacing w:val="26"/>
        </w:rPr>
        <w:t> </w:t>
      </w:r>
      <w:r>
        <w:rPr/>
        <w:t>puedan</w:t>
      </w:r>
      <w:r>
        <w:rPr>
          <w:spacing w:val="26"/>
        </w:rPr>
        <w:t> </w:t>
      </w:r>
      <w:r>
        <w:rPr/>
        <w:t>ingresar</w:t>
      </w:r>
      <w:r>
        <w:rPr>
          <w:spacing w:val="26"/>
        </w:rPr>
        <w:t> </w:t>
      </w:r>
      <w:r>
        <w:rPr/>
        <w:t>en</w:t>
      </w:r>
      <w:r>
        <w:rPr>
          <w:spacing w:val="26"/>
        </w:rPr>
        <w:t> </w:t>
      </w:r>
      <w:r>
        <w:rPr/>
        <w:t>una</w:t>
      </w:r>
      <w:r>
        <w:rPr>
          <w:spacing w:val="26"/>
        </w:rPr>
        <w:t> </w:t>
      </w:r>
      <w:r>
        <w:rPr/>
        <w:t>institución</w:t>
      </w:r>
      <w:r>
        <w:rPr>
          <w:spacing w:val="26"/>
        </w:rPr>
        <w:t> </w:t>
      </w:r>
      <w:r>
        <w:rPr/>
        <w:t>polivalente.</w:t>
      </w:r>
    </w:p>
    <w:p>
      <w:pPr>
        <w:pStyle w:val="BodyText"/>
        <w:spacing w:line="276" w:lineRule="auto" w:before="1"/>
        <w:ind w:left="120" w:right="28"/>
        <w:jc w:val="both"/>
      </w:pPr>
      <w:r>
        <w:rPr/>
        <w:t>Por la severidad de los acontecimientos ocurridos y que lamentablemente aún ocurren, nos vemos en la </w:t>
      </w:r>
      <w:r>
        <w:rPr/>
        <w:t>necesidad</w:t>
      </w:r>
      <w:r>
        <w:rPr>
          <w:spacing w:val="80"/>
        </w:rPr>
        <w:t> </w:t>
      </w:r>
      <w:r>
        <w:rPr/>
        <w:t>de reiterar que</w:t>
      </w:r>
      <w:r>
        <w:rPr>
          <w:spacing w:val="40"/>
        </w:rPr>
        <w:t> </w:t>
      </w:r>
      <w:r>
        <w:rPr/>
        <w:t>cuando se trata de pacientes con trastorno moderados o severos, se requiere de instituciones especializadas para brindar la atención adecuada , los cuidados particulares y las estructuras edilicias con la seguridad acorde , con el objetivo de evitar intentos de suicidio, de autoagresión o agresión a terceros o incluso suicidios</w:t>
      </w:r>
      <w:r>
        <w:rPr>
          <w:spacing w:val="22"/>
        </w:rPr>
        <w:t> </w:t>
      </w:r>
      <w:r>
        <w:rPr/>
        <w:t>consumados</w:t>
      </w:r>
      <w:r>
        <w:rPr>
          <w:spacing w:val="22"/>
        </w:rPr>
        <w:t> </w:t>
      </w:r>
      <w:r>
        <w:rPr/>
        <w:t>ya</w:t>
      </w:r>
      <w:r>
        <w:rPr>
          <w:spacing w:val="22"/>
        </w:rPr>
        <w:t> </w:t>
      </w:r>
      <w:r>
        <w:rPr/>
        <w:t>que</w:t>
      </w:r>
      <w:r>
        <w:rPr>
          <w:spacing w:val="22"/>
        </w:rPr>
        <w:t> </w:t>
      </w:r>
      <w:r>
        <w:rPr/>
        <w:t>el</w:t>
      </w:r>
      <w:r>
        <w:rPr>
          <w:spacing w:val="22"/>
        </w:rPr>
        <w:t> </w:t>
      </w:r>
      <w:r>
        <w:rPr/>
        <w:t>deber</w:t>
      </w:r>
      <w:r>
        <w:rPr>
          <w:spacing w:val="22"/>
        </w:rPr>
        <w:t> </w:t>
      </w:r>
      <w:r>
        <w:rPr/>
        <w:t>es,</w:t>
      </w:r>
      <w:r>
        <w:rPr>
          <w:spacing w:val="22"/>
        </w:rPr>
        <w:t> </w:t>
      </w:r>
      <w:r>
        <w:rPr/>
        <w:t>en</w:t>
      </w:r>
      <w:r>
        <w:rPr>
          <w:spacing w:val="22"/>
        </w:rPr>
        <w:t> </w:t>
      </w:r>
      <w:r>
        <w:rPr/>
        <w:t>primer</w:t>
      </w:r>
      <w:r>
        <w:rPr>
          <w:spacing w:val="22"/>
        </w:rPr>
        <w:t> </w:t>
      </w:r>
      <w:r>
        <w:rPr/>
        <w:t>término,</w:t>
      </w:r>
      <w:r>
        <w:rPr>
          <w:spacing w:val="22"/>
        </w:rPr>
        <w:t> </w:t>
      </w:r>
      <w:r>
        <w:rPr/>
        <w:t>la</w:t>
      </w:r>
      <w:r>
        <w:rPr>
          <w:spacing w:val="22"/>
        </w:rPr>
        <w:t> </w:t>
      </w:r>
      <w:r>
        <w:rPr/>
        <w:t>protección</w:t>
      </w:r>
      <w:r>
        <w:rPr>
          <w:spacing w:val="22"/>
        </w:rPr>
        <w:t> </w:t>
      </w:r>
      <w:r>
        <w:rPr/>
        <w:t>del</w:t>
      </w:r>
      <w:r>
        <w:rPr>
          <w:spacing w:val="22"/>
        </w:rPr>
        <w:t> </w:t>
      </w:r>
      <w:r>
        <w:rPr/>
        <w:t>derecho</w:t>
      </w:r>
      <w:r>
        <w:rPr>
          <w:spacing w:val="22"/>
        </w:rPr>
        <w:t> </w:t>
      </w:r>
      <w:r>
        <w:rPr/>
        <w:t>personalísimo</w:t>
      </w:r>
      <w:r>
        <w:rPr>
          <w:spacing w:val="22"/>
        </w:rPr>
        <w:t> </w:t>
      </w:r>
      <w:r>
        <w:rPr/>
        <w:t>de</w:t>
      </w:r>
      <w:r>
        <w:rPr>
          <w:spacing w:val="22"/>
        </w:rPr>
        <w:t> </w:t>
      </w:r>
      <w:r>
        <w:rPr/>
        <w:t>la</w:t>
      </w:r>
      <w:r>
        <w:rPr>
          <w:spacing w:val="22"/>
        </w:rPr>
        <w:t> </w:t>
      </w:r>
      <w:r>
        <w:rPr/>
        <w:t>vida.</w:t>
      </w:r>
    </w:p>
    <w:p>
      <w:pPr>
        <w:pStyle w:val="BodyText"/>
        <w:spacing w:line="276" w:lineRule="auto" w:before="4"/>
        <w:ind w:left="120" w:right="28"/>
        <w:jc w:val="both"/>
      </w:pPr>
      <w:r>
        <w:rPr/>
        <w:t>Por</w:t>
      </w:r>
      <w:r>
        <w:rPr>
          <w:spacing w:val="40"/>
        </w:rPr>
        <w:t> </w:t>
      </w:r>
      <w:r>
        <w:rPr/>
        <w:t>ello,</w:t>
      </w:r>
      <w:r>
        <w:rPr>
          <w:spacing w:val="40"/>
        </w:rPr>
        <w:t> </w:t>
      </w:r>
      <w:r>
        <w:rPr/>
        <w:t>sustituir</w:t>
      </w:r>
      <w:r>
        <w:rPr>
          <w:spacing w:val="40"/>
        </w:rPr>
        <w:t> </w:t>
      </w:r>
      <w:r>
        <w:rPr/>
        <w:t>instituciones</w:t>
      </w:r>
      <w:r>
        <w:rPr>
          <w:spacing w:val="40"/>
        </w:rPr>
        <w:t> </w:t>
      </w:r>
      <w:r>
        <w:rPr/>
        <w:t>especializadas</w:t>
      </w:r>
      <w:r>
        <w:rPr>
          <w:spacing w:val="40"/>
        </w:rPr>
        <w:t> </w:t>
      </w:r>
      <w:r>
        <w:rPr/>
        <w:t>no</w:t>
      </w:r>
      <w:r>
        <w:rPr>
          <w:spacing w:val="40"/>
        </w:rPr>
        <w:t> </w:t>
      </w:r>
      <w:r>
        <w:rPr/>
        <w:t>es</w:t>
      </w:r>
      <w:r>
        <w:rPr>
          <w:spacing w:val="40"/>
        </w:rPr>
        <w:t> </w:t>
      </w:r>
      <w:r>
        <w:rPr/>
        <w:t>la</w:t>
      </w:r>
      <w:r>
        <w:rPr>
          <w:spacing w:val="40"/>
        </w:rPr>
        <w:t> </w:t>
      </w:r>
      <w:r>
        <w:rPr/>
        <w:t>medida</w:t>
      </w:r>
      <w:r>
        <w:rPr>
          <w:spacing w:val="40"/>
        </w:rPr>
        <w:t> </w:t>
      </w:r>
      <w:r>
        <w:rPr/>
        <w:t>sanitaria</w:t>
      </w:r>
      <w:r>
        <w:rPr>
          <w:spacing w:val="40"/>
        </w:rPr>
        <w:t> </w:t>
      </w:r>
      <w:r>
        <w:rPr/>
        <w:t>requerida.</w:t>
      </w:r>
      <w:r>
        <w:rPr>
          <w:spacing w:val="40"/>
        </w:rPr>
        <w:t> </w:t>
      </w:r>
      <w:r>
        <w:rPr/>
        <w:t>Lo</w:t>
      </w:r>
      <w:r>
        <w:rPr>
          <w:spacing w:val="40"/>
        </w:rPr>
        <w:t> </w:t>
      </w:r>
      <w:r>
        <w:rPr/>
        <w:t>necesario</w:t>
      </w:r>
      <w:r>
        <w:rPr>
          <w:spacing w:val="40"/>
        </w:rPr>
        <w:t> </w:t>
      </w:r>
      <w:r>
        <w:rPr/>
        <w:t>es</w:t>
      </w:r>
      <w:r>
        <w:rPr>
          <w:spacing w:val="40"/>
        </w:rPr>
        <w:t> </w:t>
      </w:r>
      <w:r>
        <w:rPr/>
        <w:t>el fortalecimiento de la red de servicios asistenciales existentes,</w:t>
      </w:r>
      <w:r>
        <w:rPr>
          <w:spacing w:val="40"/>
        </w:rPr>
        <w:t> </w:t>
      </w:r>
      <w:r>
        <w:rPr/>
        <w:t>mejorando la accesibilidad , calidad y </w:t>
      </w:r>
      <w:r>
        <w:rPr/>
        <w:t>seguridad, manteniendo las instituciones especializadas, creando salas específicas de salud mental dentro de hospitales generales, dispositivos comunitarios ambulatorios y residenciales, para garantizar un abordaje integral de las personas con padecimiento mental, para lo cual también se deben generar políticas públicas que promuevan la transformación de dicha Red de Servicios Asistenciales en consonancia con estándares actualizados.</w:t>
      </w:r>
    </w:p>
    <w:p>
      <w:pPr>
        <w:pStyle w:val="BodyText"/>
        <w:spacing w:line="276" w:lineRule="auto" w:before="4"/>
        <w:ind w:left="120" w:right="30"/>
        <w:jc w:val="both"/>
      </w:pPr>
      <w:r>
        <w:rPr/>
        <w:t>En</w:t>
      </w:r>
      <w:r>
        <w:rPr>
          <w:spacing w:val="40"/>
        </w:rPr>
        <w:t> </w:t>
      </w:r>
      <w:r>
        <w:rPr/>
        <w:t>virtud</w:t>
      </w:r>
      <w:r>
        <w:rPr>
          <w:spacing w:val="40"/>
        </w:rPr>
        <w:t> </w:t>
      </w:r>
      <w:r>
        <w:rPr/>
        <w:t>de</w:t>
      </w:r>
      <w:r>
        <w:rPr>
          <w:spacing w:val="40"/>
        </w:rPr>
        <w:t> </w:t>
      </w:r>
      <w:r>
        <w:rPr/>
        <w:t>lo</w:t>
      </w:r>
      <w:r>
        <w:rPr>
          <w:spacing w:val="40"/>
        </w:rPr>
        <w:t> </w:t>
      </w:r>
      <w:r>
        <w:rPr/>
        <w:t>expuesto,</w:t>
      </w:r>
      <w:r>
        <w:rPr>
          <w:spacing w:val="40"/>
        </w:rPr>
        <w:t> </w:t>
      </w:r>
      <w:r>
        <w:rPr/>
        <w:t>en</w:t>
      </w:r>
      <w:r>
        <w:rPr>
          <w:spacing w:val="40"/>
        </w:rPr>
        <w:t> </w:t>
      </w:r>
      <w:r>
        <w:rPr/>
        <w:t>el</w:t>
      </w:r>
      <w:r>
        <w:rPr>
          <w:spacing w:val="40"/>
        </w:rPr>
        <w:t> </w:t>
      </w:r>
      <w:r>
        <w:rPr/>
        <w:t>texto</w:t>
      </w:r>
      <w:r>
        <w:rPr>
          <w:spacing w:val="40"/>
        </w:rPr>
        <w:t> </w:t>
      </w:r>
      <w:r>
        <w:rPr/>
        <w:t>modificado</w:t>
      </w:r>
      <w:r>
        <w:rPr>
          <w:spacing w:val="40"/>
        </w:rPr>
        <w:t> </w:t>
      </w:r>
      <w:r>
        <w:rPr/>
        <w:t>de</w:t>
      </w:r>
      <w:r>
        <w:rPr>
          <w:spacing w:val="40"/>
        </w:rPr>
        <w:t> </w:t>
      </w:r>
      <w:r>
        <w:rPr/>
        <w:t>la</w:t>
      </w:r>
      <w:r>
        <w:rPr>
          <w:spacing w:val="40"/>
        </w:rPr>
        <w:t> </w:t>
      </w:r>
      <w:r>
        <w:rPr/>
        <w:t>LNSM</w:t>
      </w:r>
      <w:r>
        <w:rPr>
          <w:spacing w:val="40"/>
        </w:rPr>
        <w:t> </w:t>
      </w:r>
      <w:r>
        <w:rPr/>
        <w:t>se</w:t>
      </w:r>
      <w:r>
        <w:rPr>
          <w:spacing w:val="40"/>
        </w:rPr>
        <w:t> </w:t>
      </w:r>
      <w:r>
        <w:rPr/>
        <w:t>han</w:t>
      </w:r>
      <w:r>
        <w:rPr>
          <w:spacing w:val="40"/>
        </w:rPr>
        <w:t> </w:t>
      </w:r>
      <w:r>
        <w:rPr/>
        <w:t>enunciado</w:t>
      </w:r>
      <w:r>
        <w:rPr>
          <w:spacing w:val="40"/>
        </w:rPr>
        <w:t> </w:t>
      </w:r>
      <w:r>
        <w:rPr/>
        <w:t>a</w:t>
      </w:r>
      <w:r>
        <w:rPr>
          <w:spacing w:val="40"/>
        </w:rPr>
        <w:t> </w:t>
      </w:r>
      <w:r>
        <w:rPr/>
        <w:t>los</w:t>
      </w:r>
      <w:r>
        <w:rPr>
          <w:spacing w:val="40"/>
        </w:rPr>
        <w:t> </w:t>
      </w:r>
      <w:r>
        <w:rPr/>
        <w:t>dispositivos</w:t>
      </w:r>
      <w:r>
        <w:rPr>
          <w:spacing w:val="40"/>
        </w:rPr>
        <w:t> </w:t>
      </w:r>
      <w:r>
        <w:rPr/>
        <w:t>en</w:t>
      </w:r>
      <w:r>
        <w:rPr>
          <w:spacing w:val="40"/>
        </w:rPr>
        <w:t> </w:t>
      </w:r>
      <w:r>
        <w:rPr/>
        <w:t>forma genérica, de tal manera que no pierdan vigencia en el marco del texto la norma propuesta.</w:t>
      </w:r>
    </w:p>
    <w:p>
      <w:pPr>
        <w:pStyle w:val="BodyText"/>
        <w:spacing w:line="276" w:lineRule="auto" w:before="226"/>
        <w:ind w:left="120" w:right="28"/>
        <w:jc w:val="both"/>
      </w:pPr>
      <w:r>
        <w:rPr/>
        <w:t>Por otra parte, con la incorporación del art. 23 ter se pretende enmendar la frecuencia con la que se observa en </w:t>
      </w:r>
      <w:r>
        <w:rPr/>
        <w:t>las instituciones</w:t>
      </w:r>
      <w:r>
        <w:rPr>
          <w:spacing w:val="40"/>
        </w:rPr>
        <w:t> </w:t>
      </w:r>
      <w:r>
        <w:rPr/>
        <w:t>con</w:t>
      </w:r>
      <w:r>
        <w:rPr>
          <w:spacing w:val="40"/>
        </w:rPr>
        <w:t> </w:t>
      </w:r>
      <w:r>
        <w:rPr/>
        <w:t>internación</w:t>
      </w:r>
      <w:r>
        <w:rPr>
          <w:spacing w:val="40"/>
        </w:rPr>
        <w:t> </w:t>
      </w:r>
      <w:r>
        <w:rPr/>
        <w:t>que</w:t>
      </w:r>
      <w:r>
        <w:rPr>
          <w:spacing w:val="40"/>
        </w:rPr>
        <w:t> </w:t>
      </w:r>
      <w:r>
        <w:rPr/>
        <w:t>los</w:t>
      </w:r>
      <w:r>
        <w:rPr>
          <w:spacing w:val="40"/>
        </w:rPr>
        <w:t> </w:t>
      </w:r>
      <w:r>
        <w:rPr/>
        <w:t>familiares</w:t>
      </w:r>
      <w:r>
        <w:rPr>
          <w:spacing w:val="40"/>
        </w:rPr>
        <w:t> </w:t>
      </w:r>
      <w:r>
        <w:rPr/>
        <w:t>o</w:t>
      </w:r>
      <w:r>
        <w:rPr>
          <w:spacing w:val="40"/>
        </w:rPr>
        <w:t> </w:t>
      </w:r>
      <w:r>
        <w:rPr/>
        <w:t>responsables</w:t>
      </w:r>
      <w:r>
        <w:rPr>
          <w:spacing w:val="40"/>
        </w:rPr>
        <w:t> </w:t>
      </w:r>
      <w:r>
        <w:rPr/>
        <w:t>legales</w:t>
      </w:r>
      <w:r>
        <w:rPr>
          <w:spacing w:val="40"/>
        </w:rPr>
        <w:t> </w:t>
      </w:r>
      <w:r>
        <w:rPr/>
        <w:t>de</w:t>
      </w:r>
      <w:r>
        <w:rPr>
          <w:spacing w:val="40"/>
        </w:rPr>
        <w:t> </w:t>
      </w:r>
      <w:r>
        <w:rPr/>
        <w:t>un</w:t>
      </w:r>
      <w:r>
        <w:rPr>
          <w:spacing w:val="40"/>
        </w:rPr>
        <w:t> </w:t>
      </w:r>
      <w:r>
        <w:rPr/>
        <w:t>paciente</w:t>
      </w:r>
      <w:r>
        <w:rPr>
          <w:spacing w:val="40"/>
        </w:rPr>
        <w:t> </w:t>
      </w:r>
      <w:r>
        <w:rPr/>
        <w:t>involuntario</w:t>
      </w:r>
      <w:r>
        <w:rPr>
          <w:spacing w:val="40"/>
        </w:rPr>
        <w:t> </w:t>
      </w:r>
      <w:r>
        <w:rPr/>
        <w:t>no</w:t>
      </w:r>
      <w:r>
        <w:rPr>
          <w:spacing w:val="40"/>
        </w:rPr>
        <w:t> </w:t>
      </w:r>
      <w:r>
        <w:rPr/>
        <w:t>se presenten</w:t>
      </w:r>
      <w:r>
        <w:rPr>
          <w:spacing w:val="40"/>
        </w:rPr>
        <w:t> </w:t>
      </w:r>
      <w:r>
        <w:rPr/>
        <w:t>al momento del alta, argumentando diferentes excusas dilatorias para el egreso o directamente no responder a los llamados.</w:t>
      </w:r>
    </w:p>
    <w:p>
      <w:pPr>
        <w:pStyle w:val="BodyText"/>
        <w:spacing w:line="276" w:lineRule="auto" w:before="3"/>
        <w:ind w:left="120" w:right="29"/>
        <w:jc w:val="both"/>
      </w:pPr>
      <w:r>
        <w:rPr/>
        <w:t>Además, en el caso del ámbito privado, los familiares o responsables legales de un paciente con problemática de salud mental suelen plantear que al hacerse cargo de la Obra Social o de pagar la cuota de la cobertura privada, </w:t>
      </w:r>
      <w:r>
        <w:rPr/>
        <w:t>no incurren en abandono de persona.</w:t>
      </w:r>
    </w:p>
    <w:p>
      <w:pPr>
        <w:pStyle w:val="BodyText"/>
        <w:spacing w:line="276" w:lineRule="auto" w:before="2"/>
        <w:ind w:left="120" w:right="27"/>
        <w:jc w:val="both"/>
      </w:pPr>
      <w:r>
        <w:rPr/>
        <w:t>Es</w:t>
      </w:r>
      <w:r>
        <w:rPr>
          <w:spacing w:val="40"/>
        </w:rPr>
        <w:t> </w:t>
      </w:r>
      <w:r>
        <w:rPr/>
        <w:t>por</w:t>
      </w:r>
      <w:r>
        <w:rPr>
          <w:spacing w:val="40"/>
        </w:rPr>
        <w:t> </w:t>
      </w:r>
      <w:r>
        <w:rPr/>
        <w:t>ello</w:t>
      </w:r>
      <w:r>
        <w:rPr>
          <w:spacing w:val="40"/>
        </w:rPr>
        <w:t> </w:t>
      </w:r>
      <w:r>
        <w:rPr/>
        <w:t>que</w:t>
      </w:r>
      <w:r>
        <w:rPr>
          <w:spacing w:val="40"/>
        </w:rPr>
        <w:t> </w:t>
      </w:r>
      <w:r>
        <w:rPr/>
        <w:t>en</w:t>
      </w:r>
      <w:r>
        <w:rPr>
          <w:spacing w:val="40"/>
        </w:rPr>
        <w:t> </w:t>
      </w:r>
      <w:r>
        <w:rPr/>
        <w:t>el</w:t>
      </w:r>
      <w:r>
        <w:rPr>
          <w:spacing w:val="40"/>
        </w:rPr>
        <w:t> </w:t>
      </w:r>
      <w:r>
        <w:rPr/>
        <w:t>art.</w:t>
      </w:r>
      <w:r>
        <w:rPr>
          <w:spacing w:val="40"/>
        </w:rPr>
        <w:t> </w:t>
      </w:r>
      <w:r>
        <w:rPr/>
        <w:t>23</w:t>
      </w:r>
      <w:r>
        <w:rPr>
          <w:spacing w:val="40"/>
        </w:rPr>
        <w:t> </w:t>
      </w:r>
      <w:r>
        <w:rPr/>
        <w:t>ter</w:t>
      </w:r>
      <w:r>
        <w:rPr>
          <w:spacing w:val="40"/>
        </w:rPr>
        <w:t> </w:t>
      </w:r>
      <w:r>
        <w:rPr/>
        <w:t>del</w:t>
      </w:r>
      <w:r>
        <w:rPr>
          <w:spacing w:val="40"/>
        </w:rPr>
        <w:t> </w:t>
      </w:r>
      <w:r>
        <w:rPr/>
        <w:t>presente</w:t>
      </w:r>
      <w:r>
        <w:rPr>
          <w:spacing w:val="40"/>
        </w:rPr>
        <w:t> </w:t>
      </w:r>
      <w:r>
        <w:rPr/>
        <w:t>proyecto</w:t>
      </w:r>
      <w:r>
        <w:rPr>
          <w:spacing w:val="40"/>
        </w:rPr>
        <w:t> </w:t>
      </w:r>
      <w:r>
        <w:rPr/>
        <w:t>se</w:t>
      </w:r>
      <w:r>
        <w:rPr>
          <w:spacing w:val="40"/>
        </w:rPr>
        <w:t> </w:t>
      </w:r>
      <w:r>
        <w:rPr/>
        <w:t>remarca</w:t>
      </w:r>
      <w:r>
        <w:rPr>
          <w:spacing w:val="40"/>
        </w:rPr>
        <w:t> </w:t>
      </w:r>
      <w:r>
        <w:rPr/>
        <w:t>que</w:t>
      </w:r>
      <w:r>
        <w:rPr>
          <w:spacing w:val="40"/>
        </w:rPr>
        <w:t> </w:t>
      </w:r>
      <w:r>
        <w:rPr/>
        <w:t>es</w:t>
      </w:r>
      <w:r>
        <w:rPr>
          <w:spacing w:val="40"/>
        </w:rPr>
        <w:t> </w:t>
      </w:r>
      <w:r>
        <w:rPr/>
        <w:t>una</w:t>
      </w:r>
      <w:r>
        <w:rPr>
          <w:spacing w:val="40"/>
        </w:rPr>
        <w:t> </w:t>
      </w:r>
      <w:r>
        <w:rPr/>
        <w:t>obligación</w:t>
      </w:r>
      <w:r>
        <w:rPr>
          <w:spacing w:val="40"/>
        </w:rPr>
        <w:t> </w:t>
      </w:r>
      <w:r>
        <w:rPr/>
        <w:t>la</w:t>
      </w:r>
      <w:r>
        <w:rPr>
          <w:spacing w:val="40"/>
        </w:rPr>
        <w:t> </w:t>
      </w:r>
      <w:r>
        <w:rPr/>
        <w:t>presencia</w:t>
      </w:r>
      <w:r>
        <w:rPr>
          <w:spacing w:val="40"/>
        </w:rPr>
        <w:t> </w:t>
      </w:r>
      <w:r>
        <w:rPr/>
        <w:t>en</w:t>
      </w:r>
      <w:r>
        <w:rPr>
          <w:spacing w:val="40"/>
        </w:rPr>
        <w:t> </w:t>
      </w:r>
      <w:r>
        <w:rPr/>
        <w:t>el momento del alta del representante legal, cónyuge, conviviente y/o pariente. Y que, además, con respecto de la provisión de asistencia financiera y/o la manutención económica, no son eximidos del cumplimiento integral del deber de cuidado cuando el sujeto bajo su responsabilidad demande acompañamiento, supervisión o </w:t>
      </w:r>
      <w:r>
        <w:rPr/>
        <w:t>medidas específicas de contención, para evitar situaciones de riesgo para sí o para terceros.</w:t>
      </w:r>
    </w:p>
    <w:p>
      <w:pPr>
        <w:pStyle w:val="BodyText"/>
        <w:spacing w:line="276" w:lineRule="auto" w:before="3"/>
        <w:ind w:left="120" w:right="29"/>
        <w:jc w:val="both"/>
      </w:pPr>
      <w:r>
        <w:rPr/>
        <w:t>En</w:t>
      </w:r>
      <w:r>
        <w:rPr>
          <w:spacing w:val="39"/>
        </w:rPr>
        <w:t> </w:t>
      </w:r>
      <w:r>
        <w:rPr/>
        <w:t>otro</w:t>
      </w:r>
      <w:r>
        <w:rPr>
          <w:spacing w:val="39"/>
        </w:rPr>
        <w:t> </w:t>
      </w:r>
      <w:r>
        <w:rPr/>
        <w:t>orden</w:t>
      </w:r>
      <w:r>
        <w:rPr>
          <w:spacing w:val="39"/>
        </w:rPr>
        <w:t> </w:t>
      </w:r>
      <w:r>
        <w:rPr/>
        <w:t>de</w:t>
      </w:r>
      <w:r>
        <w:rPr>
          <w:spacing w:val="39"/>
        </w:rPr>
        <w:t> </w:t>
      </w:r>
      <w:r>
        <w:rPr/>
        <w:t>inquietudes</w:t>
      </w:r>
      <w:r>
        <w:rPr>
          <w:spacing w:val="39"/>
        </w:rPr>
        <w:t> </w:t>
      </w:r>
      <w:r>
        <w:rPr/>
        <w:t>y</w:t>
      </w:r>
      <w:r>
        <w:rPr>
          <w:spacing w:val="39"/>
        </w:rPr>
        <w:t> </w:t>
      </w:r>
      <w:r>
        <w:rPr/>
        <w:t>como</w:t>
      </w:r>
      <w:r>
        <w:rPr>
          <w:spacing w:val="39"/>
        </w:rPr>
        <w:t> </w:t>
      </w:r>
      <w:r>
        <w:rPr/>
        <w:t>es</w:t>
      </w:r>
      <w:r>
        <w:rPr>
          <w:spacing w:val="39"/>
        </w:rPr>
        <w:t> </w:t>
      </w:r>
      <w:r>
        <w:rPr/>
        <w:t>de</w:t>
      </w:r>
      <w:r>
        <w:rPr>
          <w:spacing w:val="39"/>
        </w:rPr>
        <w:t> </w:t>
      </w:r>
      <w:r>
        <w:rPr/>
        <w:t>sustantiva</w:t>
      </w:r>
      <w:r>
        <w:rPr>
          <w:spacing w:val="39"/>
        </w:rPr>
        <w:t> </w:t>
      </w:r>
      <w:r>
        <w:rPr/>
        <w:t>relevancia,</w:t>
      </w:r>
      <w:r>
        <w:rPr>
          <w:spacing w:val="39"/>
        </w:rPr>
        <w:t> </w:t>
      </w:r>
      <w:r>
        <w:rPr/>
        <w:t>incorporamos</w:t>
      </w:r>
      <w:r>
        <w:rPr>
          <w:spacing w:val="39"/>
        </w:rPr>
        <w:t> </w:t>
      </w:r>
      <w:r>
        <w:rPr/>
        <w:t>en</w:t>
      </w:r>
      <w:r>
        <w:rPr>
          <w:spacing w:val="39"/>
        </w:rPr>
        <w:t> </w:t>
      </w:r>
      <w:r>
        <w:rPr/>
        <w:t>el</w:t>
      </w:r>
      <w:r>
        <w:rPr>
          <w:spacing w:val="39"/>
        </w:rPr>
        <w:t> </w:t>
      </w:r>
      <w:r>
        <w:rPr/>
        <w:t>contenido</w:t>
      </w:r>
      <w:r>
        <w:rPr>
          <w:spacing w:val="39"/>
        </w:rPr>
        <w:t> </w:t>
      </w:r>
      <w:r>
        <w:rPr/>
        <w:t>del</w:t>
      </w:r>
      <w:r>
        <w:rPr>
          <w:spacing w:val="39"/>
        </w:rPr>
        <w:t> </w:t>
      </w:r>
      <w:r>
        <w:rPr/>
        <w:t>articulado contar</w:t>
      </w:r>
      <w:r>
        <w:rPr>
          <w:spacing w:val="40"/>
        </w:rPr>
        <w:t> </w:t>
      </w:r>
      <w:r>
        <w:rPr/>
        <w:t>con</w:t>
      </w:r>
      <w:r>
        <w:rPr>
          <w:spacing w:val="40"/>
        </w:rPr>
        <w:t> </w:t>
      </w:r>
      <w:r>
        <w:rPr/>
        <w:t>un</w:t>
      </w:r>
      <w:r>
        <w:rPr>
          <w:spacing w:val="40"/>
        </w:rPr>
        <w:t> </w:t>
      </w:r>
      <w:r>
        <w:rPr/>
        <w:t>registro</w:t>
      </w:r>
      <w:r>
        <w:rPr>
          <w:spacing w:val="40"/>
        </w:rPr>
        <w:t> </w:t>
      </w:r>
      <w:r>
        <w:rPr/>
        <w:t>actualizado</w:t>
      </w:r>
      <w:r>
        <w:rPr>
          <w:spacing w:val="40"/>
        </w:rPr>
        <w:t> </w:t>
      </w:r>
      <w:r>
        <w:rPr/>
        <w:t>de</w:t>
      </w:r>
      <w:r>
        <w:rPr>
          <w:spacing w:val="40"/>
        </w:rPr>
        <w:t> </w:t>
      </w:r>
      <w:r>
        <w:rPr/>
        <w:t>la</w:t>
      </w:r>
      <w:r>
        <w:rPr>
          <w:spacing w:val="40"/>
        </w:rPr>
        <w:t> </w:t>
      </w:r>
      <w:r>
        <w:rPr/>
        <w:t>cantidad</w:t>
      </w:r>
      <w:r>
        <w:rPr>
          <w:spacing w:val="40"/>
        </w:rPr>
        <w:t> </w:t>
      </w:r>
      <w:r>
        <w:rPr/>
        <w:t>de</w:t>
      </w:r>
      <w:r>
        <w:rPr>
          <w:spacing w:val="40"/>
        </w:rPr>
        <w:t> </w:t>
      </w:r>
      <w:r>
        <w:rPr/>
        <w:t>establecimientos,</w:t>
      </w:r>
      <w:r>
        <w:rPr>
          <w:spacing w:val="40"/>
        </w:rPr>
        <w:t> </w:t>
      </w:r>
      <w:r>
        <w:rPr/>
        <w:t>camas</w:t>
      </w:r>
      <w:r>
        <w:rPr>
          <w:spacing w:val="40"/>
        </w:rPr>
        <w:t> </w:t>
      </w:r>
      <w:r>
        <w:rPr/>
        <w:t>y</w:t>
      </w:r>
      <w:r>
        <w:rPr>
          <w:spacing w:val="80"/>
        </w:rPr>
        <w:t> </w:t>
      </w:r>
      <w:r>
        <w:rPr/>
        <w:t>personas</w:t>
      </w:r>
      <w:r>
        <w:rPr>
          <w:spacing w:val="40"/>
        </w:rPr>
        <w:t> </w:t>
      </w:r>
      <w:r>
        <w:rPr/>
        <w:t>que</w:t>
      </w:r>
      <w:r>
        <w:rPr>
          <w:spacing w:val="40"/>
        </w:rPr>
        <w:t> </w:t>
      </w:r>
      <w:r>
        <w:rPr/>
        <w:t>se</w:t>
      </w:r>
      <w:r>
        <w:rPr>
          <w:spacing w:val="40"/>
        </w:rPr>
        <w:t> </w:t>
      </w:r>
      <w:r>
        <w:rPr/>
        <w:t>asisten</w:t>
      </w:r>
      <w:r>
        <w:rPr>
          <w:spacing w:val="40"/>
        </w:rPr>
        <w:t> </w:t>
      </w:r>
      <w:r>
        <w:rPr/>
        <w:t>por motivos de salud mental y consumos problemáticos, donde es imprescindible la participación y colaboración de todas las jurisdicciones.</w:t>
      </w:r>
    </w:p>
    <w:p>
      <w:pPr>
        <w:pStyle w:val="BodyText"/>
        <w:spacing w:line="276" w:lineRule="auto" w:before="3"/>
        <w:ind w:left="120" w:right="28"/>
        <w:jc w:val="both"/>
      </w:pPr>
      <w:r>
        <w:rPr/>
        <w:t>Actualmente obtenemos datos de personas internadas mediante el RESAM Registro Nacional de </w:t>
      </w:r>
      <w:r>
        <w:rPr/>
        <w:t>Personas</w:t>
      </w:r>
      <w:r>
        <w:rPr>
          <w:spacing w:val="40"/>
        </w:rPr>
        <w:t> </w:t>
      </w:r>
      <w:r>
        <w:rPr/>
        <w:t>Internadas por motivos de Salud Mental, creado por Resolución 961/2013 del Ministerio de Salud.</w:t>
      </w:r>
    </w:p>
    <w:p>
      <w:pPr>
        <w:pStyle w:val="BodyText"/>
        <w:spacing w:after="0" w:line="276" w:lineRule="auto"/>
        <w:jc w:val="both"/>
        <w:sectPr>
          <w:pgSz w:w="12240" w:h="15840"/>
          <w:pgMar w:top="900" w:bottom="280" w:left="1080" w:right="720"/>
        </w:sectPr>
      </w:pPr>
    </w:p>
    <w:p>
      <w:pPr>
        <w:pStyle w:val="BodyText"/>
        <w:spacing w:line="276" w:lineRule="auto" w:before="78"/>
        <w:ind w:left="120" w:right="29"/>
        <w:jc w:val="both"/>
      </w:pPr>
      <w:r>
        <w:rPr/>
        <w:t>Respecto de los establecimientos de internación, los datos se obtienen del REFES (Registro Federal </w:t>
      </w:r>
      <w:r>
        <w:rPr/>
        <w:t>de Establecimientos de Salud) que genera un registro único de todos los efectores públicos y privados , creado por Resolución 1070/09 del Ministerio de Salud</w:t>
      </w:r>
      <w:r>
        <w:rPr>
          <w:spacing w:val="40"/>
        </w:rPr>
        <w:t> </w:t>
      </w:r>
      <w:r>
        <w:rPr/>
        <w:t>.</w:t>
      </w:r>
    </w:p>
    <w:p>
      <w:pPr>
        <w:pStyle w:val="BodyText"/>
        <w:spacing w:before="2"/>
        <w:ind w:left="120"/>
        <w:jc w:val="both"/>
      </w:pPr>
      <w:r>
        <w:rPr/>
        <w:t>En</w:t>
      </w:r>
      <w:r>
        <w:rPr>
          <w:spacing w:val="8"/>
        </w:rPr>
        <w:t> </w:t>
      </w:r>
      <w:r>
        <w:rPr/>
        <w:t>relación</w:t>
      </w:r>
      <w:r>
        <w:rPr>
          <w:spacing w:val="11"/>
        </w:rPr>
        <w:t> </w:t>
      </w:r>
      <w:r>
        <w:rPr/>
        <w:t>al</w:t>
      </w:r>
      <w:r>
        <w:rPr>
          <w:spacing w:val="11"/>
        </w:rPr>
        <w:t> </w:t>
      </w:r>
      <w:r>
        <w:rPr/>
        <w:t>Órgano</w:t>
      </w:r>
      <w:r>
        <w:rPr>
          <w:spacing w:val="11"/>
        </w:rPr>
        <w:t> </w:t>
      </w:r>
      <w:r>
        <w:rPr/>
        <w:t>de</w:t>
      </w:r>
      <w:r>
        <w:rPr>
          <w:spacing w:val="11"/>
        </w:rPr>
        <w:t> </w:t>
      </w:r>
      <w:r>
        <w:rPr/>
        <w:t>Revisión</w:t>
      </w:r>
      <w:r>
        <w:rPr>
          <w:spacing w:val="10"/>
        </w:rPr>
        <w:t> </w:t>
      </w:r>
      <w:r>
        <w:rPr/>
        <w:t>se</w:t>
      </w:r>
      <w:r>
        <w:rPr>
          <w:spacing w:val="11"/>
        </w:rPr>
        <w:t> </w:t>
      </w:r>
      <w:r>
        <w:rPr/>
        <w:t>proponen</w:t>
      </w:r>
      <w:r>
        <w:rPr>
          <w:spacing w:val="11"/>
        </w:rPr>
        <w:t> </w:t>
      </w:r>
      <w:r>
        <w:rPr/>
        <w:t>las</w:t>
      </w:r>
      <w:r>
        <w:rPr>
          <w:spacing w:val="11"/>
        </w:rPr>
        <w:t> </w:t>
      </w:r>
      <w:r>
        <w:rPr/>
        <w:t>siguientes</w:t>
      </w:r>
      <w:r>
        <w:rPr>
          <w:spacing w:val="11"/>
        </w:rPr>
        <w:t> </w:t>
      </w:r>
      <w:r>
        <w:rPr>
          <w:spacing w:val="-2"/>
        </w:rPr>
        <w:t>modificaciones:</w:t>
      </w:r>
    </w:p>
    <w:p>
      <w:pPr>
        <w:pStyle w:val="BodyText"/>
        <w:spacing w:line="276" w:lineRule="auto" w:before="39"/>
        <w:ind w:left="120" w:right="28"/>
        <w:jc w:val="both"/>
      </w:pPr>
      <w:r>
        <w:rPr/>
        <w:t>El</w:t>
      </w:r>
      <w:r>
        <w:rPr>
          <w:spacing w:val="19"/>
        </w:rPr>
        <w:t> </w:t>
      </w:r>
      <w:r>
        <w:rPr/>
        <w:t>Ministerio</w:t>
      </w:r>
      <w:r>
        <w:rPr>
          <w:spacing w:val="19"/>
        </w:rPr>
        <w:t> </w:t>
      </w:r>
      <w:r>
        <w:rPr/>
        <w:t>de</w:t>
      </w:r>
      <w:r>
        <w:rPr>
          <w:spacing w:val="19"/>
        </w:rPr>
        <w:t> </w:t>
      </w:r>
      <w:r>
        <w:rPr/>
        <w:t>Salud</w:t>
      </w:r>
      <w:r>
        <w:rPr>
          <w:spacing w:val="19"/>
        </w:rPr>
        <w:t> </w:t>
      </w:r>
      <w:r>
        <w:rPr/>
        <w:t>de</w:t>
      </w:r>
      <w:r>
        <w:rPr>
          <w:spacing w:val="19"/>
        </w:rPr>
        <w:t> </w:t>
      </w:r>
      <w:r>
        <w:rPr/>
        <w:t>la</w:t>
      </w:r>
      <w:r>
        <w:rPr>
          <w:spacing w:val="19"/>
        </w:rPr>
        <w:t> </w:t>
      </w:r>
      <w:r>
        <w:rPr/>
        <w:t>Nación</w:t>
      </w:r>
      <w:r>
        <w:rPr>
          <w:spacing w:val="19"/>
        </w:rPr>
        <w:t> </w:t>
      </w:r>
      <w:r>
        <w:rPr/>
        <w:t>forma</w:t>
      </w:r>
      <w:r>
        <w:rPr>
          <w:spacing w:val="19"/>
        </w:rPr>
        <w:t> </w:t>
      </w:r>
      <w:r>
        <w:rPr/>
        <w:t>parte</w:t>
      </w:r>
      <w:r>
        <w:rPr>
          <w:spacing w:val="19"/>
        </w:rPr>
        <w:t> </w:t>
      </w:r>
      <w:r>
        <w:rPr/>
        <w:t>del</w:t>
      </w:r>
      <w:r>
        <w:rPr>
          <w:spacing w:val="19"/>
        </w:rPr>
        <w:t> </w:t>
      </w:r>
      <w:r>
        <w:rPr/>
        <w:t>Órgano</w:t>
      </w:r>
      <w:r>
        <w:rPr>
          <w:spacing w:val="19"/>
        </w:rPr>
        <w:t> </w:t>
      </w:r>
      <w:r>
        <w:rPr/>
        <w:t>de</w:t>
      </w:r>
      <w:r>
        <w:rPr>
          <w:spacing w:val="19"/>
        </w:rPr>
        <w:t> </w:t>
      </w:r>
      <w:r>
        <w:rPr/>
        <w:t>Revisión</w:t>
      </w:r>
      <w:r>
        <w:rPr>
          <w:spacing w:val="19"/>
        </w:rPr>
        <w:t> </w:t>
      </w:r>
      <w:r>
        <w:rPr/>
        <w:t>y</w:t>
      </w:r>
      <w:r>
        <w:rPr>
          <w:spacing w:val="19"/>
        </w:rPr>
        <w:t> </w:t>
      </w:r>
      <w:r>
        <w:rPr/>
        <w:t>estará</w:t>
      </w:r>
      <w:r>
        <w:rPr>
          <w:spacing w:val="19"/>
        </w:rPr>
        <w:t> </w:t>
      </w:r>
      <w:r>
        <w:rPr/>
        <w:t>representado</w:t>
      </w:r>
      <w:r>
        <w:rPr>
          <w:spacing w:val="19"/>
        </w:rPr>
        <w:t> </w:t>
      </w:r>
      <w:r>
        <w:rPr/>
        <w:t>por</w:t>
      </w:r>
      <w:r>
        <w:rPr>
          <w:spacing w:val="19"/>
        </w:rPr>
        <w:t> </w:t>
      </w:r>
      <w:r>
        <w:rPr/>
        <w:t>integrantes</w:t>
      </w:r>
      <w:r>
        <w:rPr>
          <w:spacing w:val="19"/>
        </w:rPr>
        <w:t> </w:t>
      </w:r>
      <w:r>
        <w:rPr/>
        <w:t>de la Dirección Nacional de Abordaje Integral de Salud Mental, de la Dirección Nacional de Habilitación,</w:t>
      </w:r>
      <w:r>
        <w:rPr>
          <w:spacing w:val="80"/>
        </w:rPr>
        <w:t> </w:t>
      </w:r>
      <w:r>
        <w:rPr/>
        <w:t>Fiscalización y Sanidad de Fronteras y de la SEDRONAR . De esta forma el Ministerio de Salud podrá aportar mayor</w:t>
      </w:r>
      <w:r>
        <w:rPr>
          <w:spacing w:val="32"/>
        </w:rPr>
        <w:t> </w:t>
      </w:r>
      <w:r>
        <w:rPr/>
        <w:t>conocimiento</w:t>
      </w:r>
      <w:r>
        <w:rPr>
          <w:spacing w:val="32"/>
        </w:rPr>
        <w:t> </w:t>
      </w:r>
      <w:r>
        <w:rPr/>
        <w:t>y</w:t>
      </w:r>
      <w:r>
        <w:rPr>
          <w:spacing w:val="32"/>
        </w:rPr>
        <w:t> </w:t>
      </w:r>
      <w:r>
        <w:rPr/>
        <w:t>experiencia</w:t>
      </w:r>
      <w:r>
        <w:rPr>
          <w:spacing w:val="32"/>
        </w:rPr>
        <w:t> </w:t>
      </w:r>
      <w:r>
        <w:rPr/>
        <w:t>para</w:t>
      </w:r>
      <w:r>
        <w:rPr>
          <w:spacing w:val="32"/>
        </w:rPr>
        <w:t> </w:t>
      </w:r>
      <w:r>
        <w:rPr/>
        <w:t>la</w:t>
      </w:r>
      <w:r>
        <w:rPr>
          <w:spacing w:val="32"/>
        </w:rPr>
        <w:t> </w:t>
      </w:r>
      <w:r>
        <w:rPr/>
        <w:t>resolución</w:t>
      </w:r>
      <w:r>
        <w:rPr>
          <w:spacing w:val="32"/>
        </w:rPr>
        <w:t> </w:t>
      </w:r>
      <w:r>
        <w:rPr/>
        <w:t>de</w:t>
      </w:r>
      <w:r>
        <w:rPr>
          <w:spacing w:val="32"/>
        </w:rPr>
        <w:t> </w:t>
      </w:r>
      <w:r>
        <w:rPr/>
        <w:t>las</w:t>
      </w:r>
      <w:r>
        <w:rPr>
          <w:spacing w:val="32"/>
        </w:rPr>
        <w:t> </w:t>
      </w:r>
      <w:r>
        <w:rPr/>
        <w:t>situaciones</w:t>
      </w:r>
      <w:r>
        <w:rPr>
          <w:spacing w:val="32"/>
        </w:rPr>
        <w:t> </w:t>
      </w:r>
      <w:r>
        <w:rPr/>
        <w:t>que</w:t>
      </w:r>
      <w:r>
        <w:rPr>
          <w:spacing w:val="32"/>
        </w:rPr>
        <w:t> </w:t>
      </w:r>
      <w:r>
        <w:rPr/>
        <w:t>se</w:t>
      </w:r>
      <w:r>
        <w:rPr>
          <w:spacing w:val="80"/>
        </w:rPr>
        <w:t> </w:t>
      </w:r>
      <w:r>
        <w:rPr/>
        <w:t>planteen</w:t>
      </w:r>
      <w:r>
        <w:rPr>
          <w:spacing w:val="32"/>
        </w:rPr>
        <w:t> </w:t>
      </w:r>
      <w:r>
        <w:rPr/>
        <w:t>dentro</w:t>
      </w:r>
      <w:r>
        <w:rPr>
          <w:spacing w:val="32"/>
        </w:rPr>
        <w:t> </w:t>
      </w:r>
      <w:r>
        <w:rPr/>
        <w:t>del</w:t>
      </w:r>
      <w:r>
        <w:rPr>
          <w:spacing w:val="32"/>
        </w:rPr>
        <w:t> </w:t>
      </w:r>
      <w:r>
        <w:rPr/>
        <w:t>Organismo, que redundará en un beneficio para la población toda.</w:t>
      </w:r>
    </w:p>
    <w:p>
      <w:pPr>
        <w:pStyle w:val="BodyText"/>
        <w:spacing w:line="276" w:lineRule="auto" w:before="228"/>
        <w:ind w:left="120" w:right="29"/>
        <w:jc w:val="both"/>
      </w:pPr>
      <w:r>
        <w:rPr/>
        <w:t>Por</w:t>
      </w:r>
      <w:r>
        <w:rPr>
          <w:spacing w:val="20"/>
        </w:rPr>
        <w:t> </w:t>
      </w:r>
      <w:r>
        <w:rPr/>
        <w:t>lo</w:t>
      </w:r>
      <w:r>
        <w:rPr>
          <w:spacing w:val="20"/>
        </w:rPr>
        <w:t> </w:t>
      </w:r>
      <w:r>
        <w:rPr/>
        <w:t>expuesto,</w:t>
      </w:r>
      <w:r>
        <w:rPr>
          <w:spacing w:val="20"/>
        </w:rPr>
        <w:t> </w:t>
      </w:r>
      <w:r>
        <w:rPr/>
        <w:t>el</w:t>
      </w:r>
      <w:r>
        <w:rPr>
          <w:spacing w:val="20"/>
        </w:rPr>
        <w:t> </w:t>
      </w:r>
      <w:r>
        <w:rPr/>
        <w:t>presente</w:t>
      </w:r>
      <w:r>
        <w:rPr>
          <w:spacing w:val="20"/>
        </w:rPr>
        <w:t> </w:t>
      </w:r>
      <w:r>
        <w:rPr/>
        <w:t>proyecto</w:t>
      </w:r>
      <w:r>
        <w:rPr>
          <w:spacing w:val="20"/>
        </w:rPr>
        <w:t> </w:t>
      </w:r>
      <w:r>
        <w:rPr/>
        <w:t>de</w:t>
      </w:r>
      <w:r>
        <w:rPr>
          <w:spacing w:val="20"/>
        </w:rPr>
        <w:t> </w:t>
      </w:r>
      <w:r>
        <w:rPr/>
        <w:t>Ley</w:t>
      </w:r>
      <w:r>
        <w:rPr>
          <w:spacing w:val="20"/>
        </w:rPr>
        <w:t> </w:t>
      </w:r>
      <w:r>
        <w:rPr/>
        <w:t>tiende</w:t>
      </w:r>
      <w:r>
        <w:rPr>
          <w:spacing w:val="20"/>
        </w:rPr>
        <w:t> </w:t>
      </w:r>
      <w:r>
        <w:rPr/>
        <w:t>a</w:t>
      </w:r>
      <w:r>
        <w:rPr>
          <w:spacing w:val="20"/>
        </w:rPr>
        <w:t> </w:t>
      </w:r>
      <w:r>
        <w:rPr/>
        <w:t>modificar</w:t>
      </w:r>
      <w:r>
        <w:rPr>
          <w:spacing w:val="20"/>
        </w:rPr>
        <w:t> </w:t>
      </w:r>
      <w:r>
        <w:rPr/>
        <w:t>y</w:t>
      </w:r>
      <w:r>
        <w:rPr>
          <w:spacing w:val="20"/>
        </w:rPr>
        <w:t> </w:t>
      </w:r>
      <w:r>
        <w:rPr/>
        <w:t>mejorar</w:t>
      </w:r>
      <w:r>
        <w:rPr>
          <w:spacing w:val="20"/>
        </w:rPr>
        <w:t> </w:t>
      </w:r>
      <w:r>
        <w:rPr/>
        <w:t>la</w:t>
      </w:r>
      <w:r>
        <w:rPr>
          <w:spacing w:val="20"/>
        </w:rPr>
        <w:t> </w:t>
      </w:r>
      <w:r>
        <w:rPr/>
        <w:t>Ley</w:t>
      </w:r>
      <w:r>
        <w:rPr>
          <w:spacing w:val="20"/>
        </w:rPr>
        <w:t> </w:t>
      </w:r>
      <w:r>
        <w:rPr/>
        <w:t>26.657</w:t>
      </w:r>
      <w:r>
        <w:rPr>
          <w:spacing w:val="20"/>
        </w:rPr>
        <w:t> </w:t>
      </w:r>
      <w:r>
        <w:rPr/>
        <w:t>de</w:t>
      </w:r>
      <w:r>
        <w:rPr>
          <w:spacing w:val="20"/>
        </w:rPr>
        <w:t> </w:t>
      </w:r>
      <w:r>
        <w:rPr/>
        <w:t>Salud</w:t>
      </w:r>
      <w:r>
        <w:rPr>
          <w:spacing w:val="20"/>
        </w:rPr>
        <w:t> </w:t>
      </w:r>
      <w:r>
        <w:rPr/>
        <w:t>Mental,</w:t>
      </w:r>
      <w:r>
        <w:rPr>
          <w:spacing w:val="20"/>
        </w:rPr>
        <w:t> </w:t>
      </w:r>
      <w:r>
        <w:rPr/>
        <w:t>a</w:t>
      </w:r>
      <w:r>
        <w:rPr>
          <w:spacing w:val="20"/>
        </w:rPr>
        <w:t> </w:t>
      </w:r>
      <w:r>
        <w:rPr/>
        <w:t>casi 15 años de vigencia en los que si bien ha demostrado un gran avance en cuanto al reconocimiento de derechos de</w:t>
      </w:r>
      <w:r>
        <w:rPr>
          <w:spacing w:val="80"/>
        </w:rPr>
        <w:t> </w:t>
      </w:r>
      <w:r>
        <w:rPr/>
        <w:t>las personas con padecimientos mentales, tiene actualmente algunas falencias para dar respuesta a las vicisitudes</w:t>
      </w:r>
      <w:r>
        <w:rPr>
          <w:spacing w:val="80"/>
        </w:rPr>
        <w:t> </w:t>
      </w:r>
      <w:r>
        <w:rPr/>
        <w:t>que la complejidad de la enfermedad mental conlleva para el paciente, sus familias y su entorno e incluso </w:t>
      </w:r>
      <w:r>
        <w:rPr/>
        <w:t>para profesionales</w:t>
      </w:r>
      <w:r>
        <w:rPr>
          <w:spacing w:val="19"/>
        </w:rPr>
        <w:t> </w:t>
      </w:r>
      <w:r>
        <w:rPr/>
        <w:t>de</w:t>
      </w:r>
      <w:r>
        <w:rPr>
          <w:spacing w:val="19"/>
        </w:rPr>
        <w:t> </w:t>
      </w:r>
      <w:r>
        <w:rPr/>
        <w:t>la</w:t>
      </w:r>
      <w:r>
        <w:rPr>
          <w:spacing w:val="19"/>
        </w:rPr>
        <w:t> </w:t>
      </w:r>
      <w:r>
        <w:rPr/>
        <w:t>salud</w:t>
      </w:r>
      <w:r>
        <w:rPr>
          <w:spacing w:val="19"/>
        </w:rPr>
        <w:t> </w:t>
      </w:r>
      <w:r>
        <w:rPr/>
        <w:t>y</w:t>
      </w:r>
      <w:r>
        <w:rPr>
          <w:spacing w:val="19"/>
        </w:rPr>
        <w:t> </w:t>
      </w:r>
      <w:r>
        <w:rPr/>
        <w:t>el</w:t>
      </w:r>
      <w:r>
        <w:rPr>
          <w:spacing w:val="19"/>
        </w:rPr>
        <w:t> </w:t>
      </w:r>
      <w:r>
        <w:rPr/>
        <w:t>poder</w:t>
      </w:r>
      <w:r>
        <w:rPr>
          <w:spacing w:val="19"/>
        </w:rPr>
        <w:t> </w:t>
      </w:r>
      <w:r>
        <w:rPr/>
        <w:t>judicial,</w:t>
      </w:r>
      <w:r>
        <w:rPr>
          <w:spacing w:val="19"/>
        </w:rPr>
        <w:t> </w:t>
      </w:r>
      <w:r>
        <w:rPr/>
        <w:t>considerando</w:t>
      </w:r>
      <w:r>
        <w:rPr>
          <w:spacing w:val="19"/>
        </w:rPr>
        <w:t> </w:t>
      </w:r>
      <w:r>
        <w:rPr/>
        <w:t>que</w:t>
      </w:r>
      <w:r>
        <w:rPr>
          <w:spacing w:val="19"/>
        </w:rPr>
        <w:t> </w:t>
      </w:r>
      <w:r>
        <w:rPr/>
        <w:t>la</w:t>
      </w:r>
      <w:r>
        <w:rPr>
          <w:spacing w:val="19"/>
        </w:rPr>
        <w:t> </w:t>
      </w:r>
      <w:r>
        <w:rPr/>
        <w:t>sociedad</w:t>
      </w:r>
      <w:r>
        <w:rPr>
          <w:spacing w:val="19"/>
        </w:rPr>
        <w:t> </w:t>
      </w:r>
      <w:r>
        <w:rPr/>
        <w:t>ha</w:t>
      </w:r>
      <w:r>
        <w:rPr>
          <w:spacing w:val="19"/>
        </w:rPr>
        <w:t> </w:t>
      </w:r>
      <w:r>
        <w:rPr/>
        <w:t>evolucionado</w:t>
      </w:r>
      <w:r>
        <w:rPr>
          <w:spacing w:val="19"/>
        </w:rPr>
        <w:t> </w:t>
      </w:r>
      <w:r>
        <w:rPr/>
        <w:t>en</w:t>
      </w:r>
      <w:r>
        <w:rPr>
          <w:spacing w:val="19"/>
        </w:rPr>
        <w:t> </w:t>
      </w:r>
      <w:r>
        <w:rPr/>
        <w:t>estos</w:t>
      </w:r>
      <w:r>
        <w:rPr>
          <w:spacing w:val="19"/>
        </w:rPr>
        <w:t> </w:t>
      </w:r>
      <w:r>
        <w:rPr/>
        <w:t>casi</w:t>
      </w:r>
      <w:r>
        <w:rPr>
          <w:spacing w:val="19"/>
        </w:rPr>
        <w:t> </w:t>
      </w:r>
      <w:r>
        <w:rPr/>
        <w:t>15</w:t>
      </w:r>
      <w:r>
        <w:rPr>
          <w:spacing w:val="19"/>
        </w:rPr>
        <w:t> </w:t>
      </w:r>
      <w:r>
        <w:rPr/>
        <w:t>años y se han producido</w:t>
      </w:r>
      <w:r>
        <w:rPr>
          <w:spacing w:val="40"/>
        </w:rPr>
        <w:t> </w:t>
      </w:r>
      <w:r>
        <w:rPr/>
        <w:t>nuevos paradigmas.</w:t>
      </w:r>
    </w:p>
    <w:p>
      <w:pPr>
        <w:pStyle w:val="BodyText"/>
        <w:spacing w:line="276" w:lineRule="auto" w:before="4"/>
        <w:ind w:left="120" w:right="29"/>
        <w:jc w:val="both"/>
      </w:pPr>
      <w:r>
        <w:rPr/>
        <w:t>El objeto del presente proyecto tiene como fin garantizar un abordaje integral de las personas con </w:t>
      </w:r>
      <w:r>
        <w:rPr/>
        <w:t>padecimiento mental, pero no como una mera respuesta adaptativa sino promoviendo la inclusión social de las personas con padecimientos mentales y garantizando una atención de calidad, integral, interdisciplinaria, intersectorial y con enfoque de derechos.</w:t>
      </w:r>
    </w:p>
    <w:p>
      <w:pPr>
        <w:pStyle w:val="BodyText"/>
      </w:pPr>
    </w:p>
    <w:p>
      <w:pPr>
        <w:pStyle w:val="BodyText"/>
        <w:spacing w:before="13"/>
      </w:pPr>
    </w:p>
    <w:p>
      <w:pPr>
        <w:pStyle w:val="Heading1"/>
        <w:spacing w:before="1"/>
        <w:ind w:left="120"/>
        <w:rPr>
          <w:u w:val="none"/>
        </w:rPr>
      </w:pPr>
      <w:r>
        <w:rPr>
          <w:spacing w:val="-2"/>
          <w:u w:val="none"/>
        </w:rPr>
        <w:t>Referencias:</w:t>
      </w:r>
    </w:p>
    <w:p>
      <w:pPr>
        <w:pStyle w:val="BodyText"/>
        <w:spacing w:line="276" w:lineRule="auto" w:before="38"/>
        <w:ind w:left="120" w:right="29"/>
        <w:jc w:val="both"/>
      </w:pPr>
      <w:r>
        <w:rPr/>
        <w:t>Dirección Nacional de Salud Mental y Consumos Problemáticos, Ministerio de Salud de la Nación. Registro de actualización y fortalecimiento de información sobre el Sistema de Atención de Salud Mental Primer </w:t>
      </w:r>
      <w:r>
        <w:rPr/>
        <w:t>Informe Nacional 2022 Revisión 2024.</w:t>
      </w:r>
    </w:p>
    <w:p>
      <w:pPr>
        <w:pStyle w:val="BodyText"/>
        <w:spacing w:before="2"/>
        <w:ind w:left="120"/>
        <w:jc w:val="both"/>
      </w:pPr>
      <w:r>
        <w:rPr/>
        <w:t>Legislación</w:t>
      </w:r>
      <w:r>
        <w:rPr>
          <w:spacing w:val="13"/>
        </w:rPr>
        <w:t> </w:t>
      </w:r>
      <w:r>
        <w:rPr/>
        <w:t>sobre</w:t>
      </w:r>
      <w:r>
        <w:rPr>
          <w:spacing w:val="13"/>
        </w:rPr>
        <w:t> </w:t>
      </w:r>
      <w:r>
        <w:rPr/>
        <w:t>Salud</w:t>
      </w:r>
      <w:r>
        <w:rPr>
          <w:spacing w:val="13"/>
        </w:rPr>
        <w:t> </w:t>
      </w:r>
      <w:r>
        <w:rPr/>
        <w:t>Mental</w:t>
      </w:r>
      <w:r>
        <w:rPr>
          <w:spacing w:val="14"/>
        </w:rPr>
        <w:t> </w:t>
      </w:r>
      <w:r>
        <w:rPr/>
        <w:t>y</w:t>
      </w:r>
      <w:r>
        <w:rPr>
          <w:spacing w:val="13"/>
        </w:rPr>
        <w:t> </w:t>
      </w:r>
      <w:r>
        <w:rPr/>
        <w:t>Derechos</w:t>
      </w:r>
      <w:r>
        <w:rPr>
          <w:spacing w:val="13"/>
        </w:rPr>
        <w:t> </w:t>
      </w:r>
      <w:r>
        <w:rPr/>
        <w:t>Humanos,</w:t>
      </w:r>
      <w:r>
        <w:rPr>
          <w:spacing w:val="14"/>
        </w:rPr>
        <w:t> </w:t>
      </w:r>
      <w:r>
        <w:rPr/>
        <w:t>OPS,</w:t>
      </w:r>
      <w:r>
        <w:rPr>
          <w:spacing w:val="13"/>
        </w:rPr>
        <w:t> </w:t>
      </w:r>
      <w:r>
        <w:rPr>
          <w:spacing w:val="-2"/>
        </w:rPr>
        <w:t>2005.</w:t>
      </w:r>
    </w:p>
    <w:p>
      <w:pPr>
        <w:pStyle w:val="BodyText"/>
        <w:spacing w:line="276" w:lineRule="auto" w:before="39"/>
        <w:ind w:left="120" w:right="29"/>
        <w:jc w:val="both"/>
      </w:pPr>
      <w:r>
        <w:rPr/>
        <w:t>Principios</w:t>
      </w:r>
      <w:r>
        <w:rPr>
          <w:spacing w:val="40"/>
        </w:rPr>
        <w:t> </w:t>
      </w:r>
      <w:r>
        <w:rPr/>
        <w:t>de</w:t>
      </w:r>
      <w:r>
        <w:rPr>
          <w:spacing w:val="40"/>
        </w:rPr>
        <w:t> </w:t>
      </w:r>
      <w:r>
        <w:rPr/>
        <w:t>Naciones</w:t>
      </w:r>
      <w:r>
        <w:rPr>
          <w:spacing w:val="40"/>
        </w:rPr>
        <w:t> </w:t>
      </w:r>
      <w:r>
        <w:rPr/>
        <w:t>Unidas</w:t>
      </w:r>
      <w:r>
        <w:rPr>
          <w:spacing w:val="40"/>
        </w:rPr>
        <w:t> </w:t>
      </w:r>
      <w:r>
        <w:rPr/>
        <w:t>para</w:t>
      </w:r>
      <w:r>
        <w:rPr>
          <w:spacing w:val="40"/>
        </w:rPr>
        <w:t> </w:t>
      </w:r>
      <w:r>
        <w:rPr/>
        <w:t>la</w:t>
      </w:r>
      <w:r>
        <w:rPr>
          <w:spacing w:val="40"/>
        </w:rPr>
        <w:t> </w:t>
      </w:r>
      <w:r>
        <w:rPr/>
        <w:t>Protección</w:t>
      </w:r>
      <w:r>
        <w:rPr>
          <w:spacing w:val="40"/>
        </w:rPr>
        <w:t> </w:t>
      </w:r>
      <w:r>
        <w:rPr/>
        <w:t>de</w:t>
      </w:r>
      <w:r>
        <w:rPr>
          <w:spacing w:val="40"/>
        </w:rPr>
        <w:t> </w:t>
      </w:r>
      <w:r>
        <w:rPr/>
        <w:t>los</w:t>
      </w:r>
      <w:r>
        <w:rPr>
          <w:spacing w:val="40"/>
        </w:rPr>
        <w:t> </w:t>
      </w:r>
      <w:r>
        <w:rPr/>
        <w:t>Enfermos</w:t>
      </w:r>
      <w:r>
        <w:rPr>
          <w:spacing w:val="40"/>
        </w:rPr>
        <w:t> </w:t>
      </w:r>
      <w:r>
        <w:rPr/>
        <w:t>Mentales</w:t>
      </w:r>
      <w:r>
        <w:rPr>
          <w:spacing w:val="40"/>
        </w:rPr>
        <w:t> </w:t>
      </w:r>
      <w:r>
        <w:rPr/>
        <w:t>y</w:t>
      </w:r>
      <w:r>
        <w:rPr>
          <w:spacing w:val="40"/>
        </w:rPr>
        <w:t> </w:t>
      </w:r>
      <w:r>
        <w:rPr/>
        <w:t>para</w:t>
      </w:r>
      <w:r>
        <w:rPr>
          <w:spacing w:val="40"/>
        </w:rPr>
        <w:t> </w:t>
      </w:r>
      <w:r>
        <w:rPr/>
        <w:t>el</w:t>
      </w:r>
      <w:r>
        <w:rPr>
          <w:spacing w:val="40"/>
        </w:rPr>
        <w:t> </w:t>
      </w:r>
      <w:r>
        <w:rPr/>
        <w:t>Mejoramiento</w:t>
      </w:r>
      <w:r>
        <w:rPr>
          <w:spacing w:val="40"/>
        </w:rPr>
        <w:t> </w:t>
      </w:r>
      <w:r>
        <w:rPr/>
        <w:t>de</w:t>
      </w:r>
      <w:r>
        <w:rPr>
          <w:spacing w:val="40"/>
        </w:rPr>
        <w:t> </w:t>
      </w:r>
      <w:r>
        <w:rPr/>
        <w:t>la Atención</w:t>
      </w:r>
      <w:r>
        <w:rPr>
          <w:spacing w:val="33"/>
        </w:rPr>
        <w:t> </w:t>
      </w:r>
      <w:r>
        <w:rPr/>
        <w:t>de</w:t>
      </w:r>
      <w:r>
        <w:rPr>
          <w:spacing w:val="33"/>
        </w:rPr>
        <w:t> </w:t>
      </w:r>
      <w:r>
        <w:rPr/>
        <w:t>Salud</w:t>
      </w:r>
      <w:r>
        <w:rPr>
          <w:spacing w:val="33"/>
        </w:rPr>
        <w:t> </w:t>
      </w:r>
      <w:r>
        <w:rPr/>
        <w:t>Mental,</w:t>
      </w:r>
      <w:r>
        <w:rPr>
          <w:spacing w:val="33"/>
        </w:rPr>
        <w:t> </w:t>
      </w:r>
      <w:r>
        <w:rPr/>
        <w:t>adoptado</w:t>
      </w:r>
      <w:r>
        <w:rPr>
          <w:spacing w:val="33"/>
        </w:rPr>
        <w:t> </w:t>
      </w:r>
      <w:r>
        <w:rPr/>
        <w:t>por</w:t>
      </w:r>
      <w:r>
        <w:rPr>
          <w:spacing w:val="33"/>
        </w:rPr>
        <w:t> </w:t>
      </w:r>
      <w:r>
        <w:rPr/>
        <w:t>la</w:t>
      </w:r>
      <w:r>
        <w:rPr>
          <w:spacing w:val="33"/>
        </w:rPr>
        <w:t> </w:t>
      </w:r>
      <w:r>
        <w:rPr/>
        <w:t>Asamblea</w:t>
      </w:r>
      <w:r>
        <w:rPr>
          <w:spacing w:val="33"/>
        </w:rPr>
        <w:t> </w:t>
      </w:r>
      <w:r>
        <w:rPr/>
        <w:t>General</w:t>
      </w:r>
      <w:r>
        <w:rPr>
          <w:spacing w:val="33"/>
        </w:rPr>
        <w:t> </w:t>
      </w:r>
      <w:r>
        <w:rPr/>
        <w:t>en</w:t>
      </w:r>
      <w:r>
        <w:rPr>
          <w:spacing w:val="33"/>
        </w:rPr>
        <w:t> </w:t>
      </w:r>
      <w:r>
        <w:rPr/>
        <w:t>su</w:t>
      </w:r>
      <w:r>
        <w:rPr>
          <w:spacing w:val="33"/>
        </w:rPr>
        <w:t> </w:t>
      </w:r>
      <w:r>
        <w:rPr/>
        <w:t>resolución</w:t>
      </w:r>
      <w:r>
        <w:rPr>
          <w:spacing w:val="33"/>
        </w:rPr>
        <w:t> </w:t>
      </w:r>
      <w:r>
        <w:rPr/>
        <w:t>46/119</w:t>
      </w:r>
      <w:r>
        <w:rPr>
          <w:spacing w:val="33"/>
        </w:rPr>
        <w:t> </w:t>
      </w:r>
      <w:r>
        <w:rPr/>
        <w:t>del</w:t>
      </w:r>
      <w:r>
        <w:rPr>
          <w:spacing w:val="33"/>
        </w:rPr>
        <w:t> </w:t>
      </w:r>
      <w:r>
        <w:rPr/>
        <w:t>17</w:t>
      </w:r>
      <w:r>
        <w:rPr>
          <w:spacing w:val="33"/>
        </w:rPr>
        <w:t> </w:t>
      </w:r>
      <w:r>
        <w:rPr/>
        <w:t>de</w:t>
      </w:r>
      <w:r>
        <w:rPr>
          <w:spacing w:val="33"/>
        </w:rPr>
        <w:t> </w:t>
      </w:r>
      <w:r>
        <w:rPr/>
        <w:t>diciembre</w:t>
      </w:r>
      <w:r>
        <w:rPr>
          <w:spacing w:val="33"/>
        </w:rPr>
        <w:t> </w:t>
      </w:r>
      <w:r>
        <w:rPr/>
        <w:t>de </w:t>
      </w:r>
      <w:r>
        <w:rPr>
          <w:spacing w:val="-2"/>
        </w:rPr>
        <w:t>1991.</w:t>
      </w:r>
    </w:p>
    <w:p>
      <w:pPr>
        <w:pStyle w:val="BodyText"/>
        <w:spacing w:line="276" w:lineRule="auto" w:before="2"/>
        <w:ind w:left="120" w:right="28"/>
        <w:jc w:val="both"/>
      </w:pPr>
      <w:r>
        <w:rPr/>
        <w:t>ARECO,</w:t>
      </w:r>
      <w:r>
        <w:rPr>
          <w:spacing w:val="17"/>
        </w:rPr>
        <w:t> </w:t>
      </w:r>
      <w:r>
        <w:rPr/>
        <w:t>Aníbal,</w:t>
      </w:r>
      <w:r>
        <w:rPr>
          <w:spacing w:val="17"/>
        </w:rPr>
        <w:t> </w:t>
      </w:r>
      <w:r>
        <w:rPr/>
        <w:t>ARECO,</w:t>
      </w:r>
      <w:r>
        <w:rPr>
          <w:spacing w:val="17"/>
        </w:rPr>
        <w:t> </w:t>
      </w:r>
      <w:r>
        <w:rPr/>
        <w:t>Juan</w:t>
      </w:r>
      <w:r>
        <w:rPr>
          <w:spacing w:val="17"/>
        </w:rPr>
        <w:t> </w:t>
      </w:r>
      <w:r>
        <w:rPr/>
        <w:t>Manuel</w:t>
      </w:r>
      <w:r>
        <w:rPr>
          <w:spacing w:val="17"/>
        </w:rPr>
        <w:t> </w:t>
      </w:r>
      <w:r>
        <w:rPr/>
        <w:t>y</w:t>
      </w:r>
      <w:r>
        <w:rPr>
          <w:spacing w:val="17"/>
        </w:rPr>
        <w:t> </w:t>
      </w:r>
      <w:r>
        <w:rPr/>
        <w:t>LUNA,</w:t>
      </w:r>
      <w:r>
        <w:rPr>
          <w:spacing w:val="17"/>
        </w:rPr>
        <w:t> </w:t>
      </w:r>
      <w:r>
        <w:rPr/>
        <w:t>Maximiliano,</w:t>
      </w:r>
      <w:r>
        <w:rPr>
          <w:spacing w:val="17"/>
        </w:rPr>
        <w:t> </w:t>
      </w:r>
      <w:r>
        <w:rPr/>
        <w:t>Hacia</w:t>
      </w:r>
      <w:r>
        <w:rPr>
          <w:spacing w:val="17"/>
        </w:rPr>
        <w:t> </w:t>
      </w:r>
      <w:r>
        <w:rPr/>
        <w:t>un</w:t>
      </w:r>
      <w:r>
        <w:rPr>
          <w:spacing w:val="17"/>
        </w:rPr>
        <w:t> </w:t>
      </w:r>
      <w:r>
        <w:rPr/>
        <w:t>Paradigma</w:t>
      </w:r>
      <w:r>
        <w:rPr>
          <w:spacing w:val="17"/>
        </w:rPr>
        <w:t> </w:t>
      </w:r>
      <w:r>
        <w:rPr/>
        <w:t>Situacional</w:t>
      </w:r>
      <w:r>
        <w:rPr>
          <w:spacing w:val="17"/>
        </w:rPr>
        <w:t> </w:t>
      </w:r>
      <w:r>
        <w:rPr/>
        <w:t>en</w:t>
      </w:r>
      <w:r>
        <w:rPr>
          <w:spacing w:val="17"/>
        </w:rPr>
        <w:t> </w:t>
      </w:r>
      <w:r>
        <w:rPr/>
        <w:t>el</w:t>
      </w:r>
      <w:r>
        <w:rPr>
          <w:spacing w:val="17"/>
        </w:rPr>
        <w:t> </w:t>
      </w:r>
      <w:r>
        <w:rPr/>
        <w:t>Campo</w:t>
      </w:r>
      <w:r>
        <w:rPr>
          <w:spacing w:val="17"/>
        </w:rPr>
        <w:t> </w:t>
      </w:r>
      <w:r>
        <w:rPr/>
        <w:t>de la Salud Mental, publicado en Acta Psiquiátrica y psicológica de América Latina, Vol. 67 (3), Fundación Acta, septiembre 2021.</w:t>
      </w:r>
    </w:p>
    <w:p>
      <w:pPr>
        <w:pStyle w:val="BodyText"/>
        <w:spacing w:line="276" w:lineRule="auto" w:before="2"/>
        <w:ind w:left="120" w:right="29"/>
        <w:jc w:val="both"/>
      </w:pPr>
      <w:r>
        <w:rPr/>
        <w:t>ARECO Aníbal, ARECO Juan Manuel, LUNA Maximiliano, La internación involuntaria por motivos de </w:t>
      </w:r>
      <w:r>
        <w:rPr/>
        <w:t>salud mental: criterios de internación y criterios de legitimación en el marco del paradigma situacional, Cuadernos Argenetinos de Ciencias Forenses Año 3 Número 2, Diciembre 2025</w:t>
      </w:r>
    </w:p>
    <w:p>
      <w:pPr>
        <w:pStyle w:val="BodyText"/>
        <w:spacing w:line="276" w:lineRule="auto" w:before="2"/>
        <w:ind w:left="120" w:right="28"/>
        <w:jc w:val="both"/>
      </w:pPr>
      <w:r>
        <w:rPr/>
        <w:t>Waisman.Benabarre,Adicciones.Uso de sustancias psicoactivas y presentaciones clínicas de la enfermedad adictiva,Editorial Médica Panamericana, CABA 2017</w:t>
      </w:r>
    </w:p>
    <w:p>
      <w:pPr>
        <w:pStyle w:val="BodyText"/>
        <w:spacing w:before="1"/>
        <w:ind w:left="120"/>
        <w:jc w:val="both"/>
      </w:pPr>
      <w:r>
        <w:rPr/>
        <w:t>Covelli,</w:t>
      </w:r>
      <w:r>
        <w:rPr>
          <w:spacing w:val="16"/>
        </w:rPr>
        <w:t> </w:t>
      </w:r>
      <w:r>
        <w:rPr/>
        <w:t>José</w:t>
      </w:r>
      <w:r>
        <w:rPr>
          <w:spacing w:val="16"/>
        </w:rPr>
        <w:t> </w:t>
      </w:r>
      <w:r>
        <w:rPr/>
        <w:t>Luis,</w:t>
      </w:r>
      <w:r>
        <w:rPr>
          <w:spacing w:val="17"/>
        </w:rPr>
        <w:t> </w:t>
      </w:r>
      <w:r>
        <w:rPr/>
        <w:t>Manual</w:t>
      </w:r>
      <w:r>
        <w:rPr>
          <w:spacing w:val="16"/>
        </w:rPr>
        <w:t> </w:t>
      </w:r>
      <w:r>
        <w:rPr/>
        <w:t>de</w:t>
      </w:r>
      <w:r>
        <w:rPr>
          <w:spacing w:val="17"/>
        </w:rPr>
        <w:t> </w:t>
      </w:r>
      <w:r>
        <w:rPr/>
        <w:t>Psiquiatría</w:t>
      </w:r>
      <w:r>
        <w:rPr>
          <w:spacing w:val="16"/>
        </w:rPr>
        <w:t> </w:t>
      </w:r>
      <w:r>
        <w:rPr/>
        <w:t>Forense,</w:t>
      </w:r>
      <w:r>
        <w:rPr>
          <w:spacing w:val="17"/>
        </w:rPr>
        <w:t> </w:t>
      </w:r>
      <w:r>
        <w:rPr/>
        <w:t>Ciudadela:</w:t>
      </w:r>
      <w:r>
        <w:rPr>
          <w:spacing w:val="16"/>
        </w:rPr>
        <w:t> </w:t>
      </w:r>
      <w:r>
        <w:rPr/>
        <w:t>DosyunaEdiciones</w:t>
      </w:r>
      <w:r>
        <w:rPr>
          <w:spacing w:val="17"/>
        </w:rPr>
        <w:t> </w:t>
      </w:r>
      <w:r>
        <w:rPr/>
        <w:t>Argentinas,</w:t>
      </w:r>
      <w:r>
        <w:rPr>
          <w:spacing w:val="16"/>
        </w:rPr>
        <w:t> </w:t>
      </w:r>
      <w:r>
        <w:rPr>
          <w:spacing w:val="-4"/>
        </w:rPr>
        <w:t>2007</w:t>
      </w:r>
    </w:p>
    <w:p>
      <w:pPr>
        <w:pStyle w:val="BodyText"/>
        <w:spacing w:line="276" w:lineRule="auto" w:before="39"/>
        <w:ind w:left="120"/>
      </w:pPr>
      <w:r>
        <w:rPr/>
        <w:t>Resolución</w:t>
      </w:r>
      <w:r>
        <w:rPr>
          <w:spacing w:val="40"/>
        </w:rPr>
        <w:t> </w:t>
      </w:r>
      <w:r>
        <w:rPr/>
        <w:t>961/2013</w:t>
      </w:r>
      <w:r>
        <w:rPr>
          <w:spacing w:val="40"/>
        </w:rPr>
        <w:t> </w:t>
      </w:r>
      <w:r>
        <w:rPr/>
        <w:t>,</w:t>
      </w:r>
      <w:r>
        <w:rPr>
          <w:spacing w:val="40"/>
        </w:rPr>
        <w:t> </w:t>
      </w:r>
      <w:r>
        <w:rPr/>
        <w:t>Ministerio</w:t>
      </w:r>
      <w:r>
        <w:rPr>
          <w:spacing w:val="40"/>
        </w:rPr>
        <w:t> </w:t>
      </w:r>
      <w:r>
        <w:rPr/>
        <w:t>de</w:t>
      </w:r>
      <w:r>
        <w:rPr>
          <w:spacing w:val="40"/>
        </w:rPr>
        <w:t> </w:t>
      </w:r>
      <w:r>
        <w:rPr/>
        <w:t>Salud,RESAM,</w:t>
      </w:r>
      <w:r>
        <w:rPr>
          <w:spacing w:val="40"/>
        </w:rPr>
        <w:t> </w:t>
      </w:r>
      <w:r>
        <w:rPr/>
        <w:t>Registro</w:t>
      </w:r>
      <w:r>
        <w:rPr>
          <w:spacing w:val="40"/>
        </w:rPr>
        <w:t> </w:t>
      </w:r>
      <w:r>
        <w:rPr/>
        <w:t>Nacional</w:t>
      </w:r>
      <w:r>
        <w:rPr>
          <w:spacing w:val="40"/>
        </w:rPr>
        <w:t> </w:t>
      </w:r>
      <w:r>
        <w:rPr/>
        <w:t>de</w:t>
      </w:r>
      <w:r>
        <w:rPr>
          <w:spacing w:val="40"/>
        </w:rPr>
        <w:t> </w:t>
      </w:r>
      <w:r>
        <w:rPr/>
        <w:t>Personas</w:t>
      </w:r>
      <w:r>
        <w:rPr>
          <w:spacing w:val="40"/>
        </w:rPr>
        <w:t> </w:t>
      </w:r>
      <w:r>
        <w:rPr/>
        <w:t>internadas</w:t>
      </w:r>
      <w:r>
        <w:rPr>
          <w:spacing w:val="40"/>
        </w:rPr>
        <w:t> </w:t>
      </w:r>
      <w:r>
        <w:rPr/>
        <w:t>por</w:t>
      </w:r>
      <w:r>
        <w:rPr>
          <w:spacing w:val="40"/>
        </w:rPr>
        <w:t> </w:t>
      </w:r>
      <w:r>
        <w:rPr/>
        <w:t>motivos</w:t>
      </w:r>
      <w:r>
        <w:rPr>
          <w:spacing w:val="40"/>
        </w:rPr>
        <w:t> </w:t>
      </w:r>
      <w:r>
        <w:rPr/>
        <w:t>de Salud Mental,</w:t>
      </w:r>
    </w:p>
    <w:p>
      <w:pPr>
        <w:pStyle w:val="BodyText"/>
        <w:spacing w:line="276" w:lineRule="auto" w:before="1"/>
        <w:ind w:left="120" w:right="1101"/>
      </w:pPr>
      <w:r>
        <w:rPr/>
        <w:t>Resolución 1070/09 el Ministerio de Salud, REFES ( Registro Federal de Establecimientos de </w:t>
      </w:r>
      <w:r>
        <w:rPr/>
        <w:t>Salud) Ley Nacional N°15465,Eventos de</w:t>
      </w:r>
      <w:r>
        <w:rPr>
          <w:spacing w:val="40"/>
        </w:rPr>
        <w:t> </w:t>
      </w:r>
      <w:r>
        <w:rPr/>
        <w:t>Notificación Obligatoria</w:t>
      </w:r>
    </w:p>
    <w:p>
      <w:pPr>
        <w:pStyle w:val="BodyText"/>
        <w:spacing w:line="276" w:lineRule="auto" w:before="2"/>
        <w:ind w:left="120"/>
      </w:pPr>
      <w:r>
        <w:rPr/>
        <w:t>Resolución</w:t>
      </w:r>
      <w:r>
        <w:rPr>
          <w:spacing w:val="28"/>
        </w:rPr>
        <w:t> </w:t>
      </w:r>
      <w:r>
        <w:rPr/>
        <w:t>2827/2022:</w:t>
      </w:r>
      <w:r>
        <w:rPr>
          <w:spacing w:val="28"/>
        </w:rPr>
        <w:t> </w:t>
      </w:r>
      <w:r>
        <w:rPr/>
        <w:t>Manual</w:t>
      </w:r>
      <w:r>
        <w:rPr>
          <w:spacing w:val="28"/>
        </w:rPr>
        <w:t> </w:t>
      </w:r>
      <w:r>
        <w:rPr/>
        <w:t>de</w:t>
      </w:r>
      <w:r>
        <w:rPr>
          <w:spacing w:val="28"/>
        </w:rPr>
        <w:t> </w:t>
      </w:r>
      <w:r>
        <w:rPr/>
        <w:t>Normas</w:t>
      </w:r>
      <w:r>
        <w:rPr>
          <w:spacing w:val="28"/>
        </w:rPr>
        <w:t> </w:t>
      </w:r>
      <w:r>
        <w:rPr/>
        <w:t>y</w:t>
      </w:r>
      <w:r>
        <w:rPr>
          <w:spacing w:val="28"/>
        </w:rPr>
        <w:t> </w:t>
      </w:r>
      <w:r>
        <w:rPr/>
        <w:t>Procedimientos</w:t>
      </w:r>
      <w:r>
        <w:rPr>
          <w:spacing w:val="28"/>
        </w:rPr>
        <w:t> </w:t>
      </w:r>
      <w:r>
        <w:rPr/>
        <w:t>de</w:t>
      </w:r>
      <w:r>
        <w:rPr>
          <w:spacing w:val="28"/>
        </w:rPr>
        <w:t> </w:t>
      </w:r>
      <w:r>
        <w:rPr/>
        <w:t>vigilancia</w:t>
      </w:r>
      <w:r>
        <w:rPr>
          <w:spacing w:val="28"/>
        </w:rPr>
        <w:t> </w:t>
      </w:r>
      <w:r>
        <w:rPr/>
        <w:t>y</w:t>
      </w:r>
      <w:r>
        <w:rPr>
          <w:spacing w:val="28"/>
        </w:rPr>
        <w:t> </w:t>
      </w:r>
      <w:r>
        <w:rPr/>
        <w:t>control</w:t>
      </w:r>
      <w:r>
        <w:rPr>
          <w:spacing w:val="28"/>
        </w:rPr>
        <w:t> </w:t>
      </w:r>
      <w:r>
        <w:rPr/>
        <w:t>de</w:t>
      </w:r>
      <w:r>
        <w:rPr>
          <w:spacing w:val="28"/>
        </w:rPr>
        <w:t> </w:t>
      </w:r>
      <w:r>
        <w:rPr/>
        <w:t>Eventos</w:t>
      </w:r>
      <w:r>
        <w:rPr>
          <w:spacing w:val="28"/>
        </w:rPr>
        <w:t> </w:t>
      </w:r>
      <w:r>
        <w:rPr/>
        <w:t>de</w:t>
      </w:r>
      <w:r>
        <w:rPr>
          <w:spacing w:val="28"/>
        </w:rPr>
        <w:t> </w:t>
      </w:r>
      <w:r>
        <w:rPr/>
        <w:t>Notificación </w:t>
      </w:r>
      <w:r>
        <w:rPr>
          <w:spacing w:val="-2"/>
        </w:rPr>
        <w:t>Obligatoria</w:t>
      </w:r>
    </w:p>
    <w:p>
      <w:pPr>
        <w:pStyle w:val="BodyText"/>
        <w:spacing w:after="0" w:line="276" w:lineRule="auto"/>
        <w:sectPr>
          <w:pgSz w:w="12240" w:h="15840"/>
          <w:pgMar w:top="900" w:bottom="280" w:left="1080" w:right="720"/>
        </w:sectPr>
      </w:pPr>
    </w:p>
    <w:p>
      <w:pPr>
        <w:spacing w:line="223" w:lineRule="auto" w:before="87"/>
        <w:ind w:left="160" w:right="6840" w:firstLine="0"/>
        <w:jc w:val="left"/>
        <w:rPr>
          <w:rFonts w:ascii="Arial MT"/>
          <w:sz w:val="10"/>
        </w:rPr>
      </w:pPr>
      <w:r>
        <w:rPr>
          <w:rFonts w:ascii="Arial MT"/>
          <w:w w:val="105"/>
          <w:sz w:val="10"/>
        </w:rPr>
        <w:t>Digitally signed by GESTION DOCUMENTAL ELECTRONICA - </w:t>
      </w:r>
      <w:r>
        <w:rPr>
          <w:rFonts w:ascii="Arial MT"/>
          <w:w w:val="105"/>
          <w:sz w:val="10"/>
        </w:rPr>
        <w:t>GDE</w:t>
      </w:r>
      <w:r>
        <w:rPr>
          <w:rFonts w:ascii="Arial MT"/>
          <w:spacing w:val="40"/>
          <w:w w:val="105"/>
          <w:sz w:val="10"/>
        </w:rPr>
        <w:t> </w:t>
      </w:r>
      <w:r>
        <w:rPr>
          <w:rFonts w:ascii="Arial MT"/>
          <w:w w:val="105"/>
          <w:sz w:val="10"/>
        </w:rPr>
        <w:t>Date: 2026.04.08 18:47:00 -03:00</w:t>
      </w:r>
    </w:p>
    <w:p>
      <w:pPr>
        <w:pStyle w:val="BodyText"/>
        <w:spacing w:before="106"/>
        <w:rPr>
          <w:rFonts w:ascii="Arial MT"/>
          <w:sz w:val="10"/>
        </w:rPr>
      </w:pPr>
    </w:p>
    <w:p>
      <w:pPr>
        <w:spacing w:line="261" w:lineRule="auto" w:before="0"/>
        <w:ind w:left="160" w:right="8036" w:firstLine="0"/>
        <w:jc w:val="left"/>
        <w:rPr>
          <w:sz w:val="16"/>
        </w:rPr>
      </w:pPr>
      <w:r>
        <w:rPr>
          <w:sz w:val="16"/>
        </w:rPr>
        <w:t>Liliana</w:t>
      </w:r>
      <w:r>
        <w:rPr>
          <w:spacing w:val="-10"/>
          <w:sz w:val="16"/>
        </w:rPr>
        <w:t> </w:t>
      </w:r>
      <w:r>
        <w:rPr>
          <w:sz w:val="16"/>
        </w:rPr>
        <w:t>Graciela</w:t>
      </w:r>
      <w:r>
        <w:rPr>
          <w:spacing w:val="-10"/>
          <w:sz w:val="16"/>
        </w:rPr>
        <w:t> </w:t>
      </w:r>
      <w:r>
        <w:rPr>
          <w:sz w:val="16"/>
        </w:rPr>
        <w:t>Gonzalez</w:t>
      </w:r>
      <w:r>
        <w:rPr>
          <w:spacing w:val="40"/>
          <w:sz w:val="16"/>
        </w:rPr>
        <w:t> </w:t>
      </w:r>
      <w:r>
        <w:rPr>
          <w:sz w:val="16"/>
        </w:rPr>
        <w:t>Directora</w:t>
      </w:r>
      <w:r>
        <w:rPr>
          <w:spacing w:val="-1"/>
          <w:sz w:val="16"/>
        </w:rPr>
        <w:t> </w:t>
      </w:r>
      <w:r>
        <w:rPr>
          <w:sz w:val="16"/>
        </w:rPr>
        <w:t>Nacional</w:t>
      </w:r>
    </w:p>
    <w:p>
      <w:pPr>
        <w:spacing w:line="232" w:lineRule="auto" w:before="3"/>
        <w:ind w:left="160" w:right="5974" w:firstLine="0"/>
        <w:jc w:val="left"/>
        <w:rPr>
          <w:sz w:val="16"/>
        </w:rPr>
      </w:pPr>
      <w:r>
        <w:rPr>
          <w:sz w:val="16"/>
        </w:rPr>
        <w:t>Dirección</w:t>
      </w:r>
      <w:r>
        <w:rPr>
          <w:spacing w:val="-6"/>
          <w:sz w:val="16"/>
        </w:rPr>
        <w:t> </w:t>
      </w:r>
      <w:r>
        <w:rPr>
          <w:sz w:val="16"/>
        </w:rPr>
        <w:t>Nacional</w:t>
      </w:r>
      <w:r>
        <w:rPr>
          <w:spacing w:val="-6"/>
          <w:sz w:val="16"/>
        </w:rPr>
        <w:t> </w:t>
      </w:r>
      <w:r>
        <w:rPr>
          <w:sz w:val="16"/>
        </w:rPr>
        <w:t>de</w:t>
      </w:r>
      <w:r>
        <w:rPr>
          <w:spacing w:val="-6"/>
          <w:sz w:val="16"/>
        </w:rPr>
        <w:t> </w:t>
      </w:r>
      <w:r>
        <w:rPr>
          <w:sz w:val="16"/>
        </w:rPr>
        <w:t>Abordaje</w:t>
      </w:r>
      <w:r>
        <w:rPr>
          <w:spacing w:val="-6"/>
          <w:sz w:val="16"/>
        </w:rPr>
        <w:t> </w:t>
      </w:r>
      <w:r>
        <w:rPr>
          <w:sz w:val="16"/>
        </w:rPr>
        <w:t>Integral</w:t>
      </w:r>
      <w:r>
        <w:rPr>
          <w:spacing w:val="-6"/>
          <w:sz w:val="16"/>
        </w:rPr>
        <w:t> </w:t>
      </w:r>
      <w:r>
        <w:rPr>
          <w:sz w:val="16"/>
        </w:rPr>
        <w:t>de</w:t>
      </w:r>
      <w:r>
        <w:rPr>
          <w:spacing w:val="-6"/>
          <w:sz w:val="16"/>
        </w:rPr>
        <w:t> </w:t>
      </w:r>
      <w:r>
        <w:rPr>
          <w:sz w:val="16"/>
        </w:rPr>
        <w:t>Salud</w:t>
      </w:r>
      <w:r>
        <w:rPr>
          <w:spacing w:val="-6"/>
          <w:sz w:val="16"/>
        </w:rPr>
        <w:t> </w:t>
      </w:r>
      <w:r>
        <w:rPr>
          <w:sz w:val="16"/>
        </w:rPr>
        <w:t>Mental</w:t>
      </w:r>
      <w:r>
        <w:rPr>
          <w:spacing w:val="40"/>
          <w:sz w:val="16"/>
        </w:rPr>
        <w:t> </w:t>
      </w:r>
      <w:r>
        <w:rPr>
          <w:sz w:val="16"/>
        </w:rPr>
        <w:t>Ministerio de Salud</w:t>
      </w: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rPr>
          <w:sz w:val="11"/>
        </w:rPr>
      </w:pPr>
    </w:p>
    <w:p>
      <w:pPr>
        <w:pStyle w:val="BodyText"/>
        <w:spacing w:before="13"/>
        <w:rPr>
          <w:sz w:val="11"/>
        </w:rPr>
      </w:pPr>
    </w:p>
    <w:p>
      <w:pPr>
        <w:spacing w:line="218" w:lineRule="auto" w:before="0"/>
        <w:ind w:left="7960" w:right="0" w:firstLine="0"/>
        <w:jc w:val="left"/>
        <w:rPr>
          <w:rFonts w:ascii="Arial MT"/>
          <w:sz w:val="11"/>
        </w:rPr>
      </w:pPr>
      <w:r>
        <w:rPr>
          <w:rFonts w:ascii="Arial MT"/>
          <w:w w:val="105"/>
          <w:sz w:val="11"/>
        </w:rPr>
        <w:t>Digitally</w:t>
      </w:r>
      <w:r>
        <w:rPr>
          <w:rFonts w:ascii="Arial MT"/>
          <w:spacing w:val="-9"/>
          <w:w w:val="105"/>
          <w:sz w:val="11"/>
        </w:rPr>
        <w:t> </w:t>
      </w:r>
      <w:r>
        <w:rPr>
          <w:rFonts w:ascii="Arial MT"/>
          <w:w w:val="105"/>
          <w:sz w:val="11"/>
        </w:rPr>
        <w:t>signed</w:t>
      </w:r>
      <w:r>
        <w:rPr>
          <w:rFonts w:ascii="Arial MT"/>
          <w:spacing w:val="-8"/>
          <w:w w:val="105"/>
          <w:sz w:val="11"/>
        </w:rPr>
        <w:t> </w:t>
      </w:r>
      <w:r>
        <w:rPr>
          <w:rFonts w:ascii="Arial MT"/>
          <w:w w:val="105"/>
          <w:sz w:val="11"/>
        </w:rPr>
        <w:t>by</w:t>
      </w:r>
      <w:r>
        <w:rPr>
          <w:rFonts w:ascii="Arial MT"/>
          <w:spacing w:val="-8"/>
          <w:w w:val="105"/>
          <w:sz w:val="11"/>
        </w:rPr>
        <w:t> </w:t>
      </w:r>
      <w:r>
        <w:rPr>
          <w:rFonts w:ascii="Arial MT"/>
          <w:w w:val="105"/>
          <w:sz w:val="11"/>
        </w:rPr>
        <w:t>GESTION</w:t>
      </w:r>
      <w:r>
        <w:rPr>
          <w:rFonts w:ascii="Arial MT"/>
          <w:spacing w:val="-8"/>
          <w:w w:val="105"/>
          <w:sz w:val="11"/>
        </w:rPr>
        <w:t> </w:t>
      </w:r>
      <w:r>
        <w:rPr>
          <w:rFonts w:ascii="Arial MT"/>
          <w:w w:val="105"/>
          <w:sz w:val="11"/>
        </w:rPr>
        <w:t>DOCUMENTAL</w:t>
      </w:r>
      <w:r>
        <w:rPr>
          <w:rFonts w:ascii="Arial MT"/>
          <w:spacing w:val="40"/>
          <w:w w:val="105"/>
          <w:sz w:val="11"/>
        </w:rPr>
        <w:t> </w:t>
      </w:r>
      <w:r>
        <w:rPr>
          <w:rFonts w:ascii="Arial MT"/>
          <w:w w:val="105"/>
          <w:sz w:val="11"/>
        </w:rPr>
        <w:t>ELECTRONICA - GDE</w:t>
      </w:r>
    </w:p>
    <w:p>
      <w:pPr>
        <w:spacing w:line="117" w:lineRule="exact" w:before="0"/>
        <w:ind w:left="7960" w:right="0" w:firstLine="0"/>
        <w:jc w:val="left"/>
        <w:rPr>
          <w:rFonts w:ascii="Arial MT"/>
          <w:sz w:val="11"/>
        </w:rPr>
      </w:pPr>
      <w:r>
        <w:rPr>
          <w:rFonts w:ascii="Arial MT"/>
          <w:w w:val="105"/>
          <w:sz w:val="11"/>
        </w:rPr>
        <w:t>Date:</w:t>
      </w:r>
      <w:r>
        <w:rPr>
          <w:rFonts w:ascii="Arial MT"/>
          <w:spacing w:val="-5"/>
          <w:w w:val="105"/>
          <w:sz w:val="11"/>
        </w:rPr>
        <w:t> </w:t>
      </w:r>
      <w:r>
        <w:rPr>
          <w:rFonts w:ascii="Arial MT"/>
          <w:w w:val="105"/>
          <w:sz w:val="11"/>
        </w:rPr>
        <w:t>2026.04.08</w:t>
      </w:r>
      <w:r>
        <w:rPr>
          <w:rFonts w:ascii="Arial MT"/>
          <w:spacing w:val="-5"/>
          <w:w w:val="105"/>
          <w:sz w:val="11"/>
        </w:rPr>
        <w:t> </w:t>
      </w:r>
      <w:r>
        <w:rPr>
          <w:rFonts w:ascii="Arial MT"/>
          <w:w w:val="105"/>
          <w:sz w:val="11"/>
        </w:rPr>
        <w:t>18:47:01</w:t>
      </w:r>
      <w:r>
        <w:rPr>
          <w:rFonts w:ascii="Arial MT"/>
          <w:spacing w:val="-5"/>
          <w:w w:val="105"/>
          <w:sz w:val="11"/>
        </w:rPr>
        <w:t> </w:t>
      </w:r>
      <w:r>
        <w:rPr>
          <w:rFonts w:ascii="Arial MT"/>
          <w:w w:val="105"/>
          <w:sz w:val="11"/>
        </w:rPr>
        <w:t>-</w:t>
      </w:r>
      <w:r>
        <w:rPr>
          <w:rFonts w:ascii="Arial MT"/>
          <w:spacing w:val="-2"/>
          <w:w w:val="105"/>
          <w:sz w:val="11"/>
        </w:rPr>
        <w:t>03:00</w:t>
      </w:r>
    </w:p>
    <w:sectPr>
      <w:pgSz w:w="12240" w:h="15840"/>
      <w:pgMar w:top="1680" w:bottom="0" w:left="1080" w:right="7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120" w:hanging="132"/>
      </w:pPr>
      <w:rPr>
        <w:rFonts w:hint="default" w:ascii="Times New Roman" w:hAnsi="Times New Roman" w:eastAsia="Times New Roman" w:cs="Times New Roman"/>
        <w:b w:val="0"/>
        <w:bCs w:val="0"/>
        <w:i w:val="0"/>
        <w:iCs w:val="0"/>
        <w:spacing w:val="0"/>
        <w:w w:val="102"/>
        <w:sz w:val="22"/>
        <w:szCs w:val="22"/>
        <w:lang w:val="es-ES" w:eastAsia="en-US" w:bidi="ar-SA"/>
      </w:rPr>
    </w:lvl>
    <w:lvl w:ilvl="1">
      <w:start w:val="0"/>
      <w:numFmt w:val="bullet"/>
      <w:lvlText w:val="•"/>
      <w:lvlJc w:val="left"/>
      <w:pPr>
        <w:ind w:left="1152" w:hanging="132"/>
      </w:pPr>
      <w:rPr>
        <w:rFonts w:hint="default"/>
        <w:lang w:val="es-ES" w:eastAsia="en-US" w:bidi="ar-SA"/>
      </w:rPr>
    </w:lvl>
    <w:lvl w:ilvl="2">
      <w:start w:val="0"/>
      <w:numFmt w:val="bullet"/>
      <w:lvlText w:val="•"/>
      <w:lvlJc w:val="left"/>
      <w:pPr>
        <w:ind w:left="2184" w:hanging="132"/>
      </w:pPr>
      <w:rPr>
        <w:rFonts w:hint="default"/>
        <w:lang w:val="es-ES" w:eastAsia="en-US" w:bidi="ar-SA"/>
      </w:rPr>
    </w:lvl>
    <w:lvl w:ilvl="3">
      <w:start w:val="0"/>
      <w:numFmt w:val="bullet"/>
      <w:lvlText w:val="•"/>
      <w:lvlJc w:val="left"/>
      <w:pPr>
        <w:ind w:left="3216" w:hanging="132"/>
      </w:pPr>
      <w:rPr>
        <w:rFonts w:hint="default"/>
        <w:lang w:val="es-ES" w:eastAsia="en-US" w:bidi="ar-SA"/>
      </w:rPr>
    </w:lvl>
    <w:lvl w:ilvl="4">
      <w:start w:val="0"/>
      <w:numFmt w:val="bullet"/>
      <w:lvlText w:val="•"/>
      <w:lvlJc w:val="left"/>
      <w:pPr>
        <w:ind w:left="4248" w:hanging="132"/>
      </w:pPr>
      <w:rPr>
        <w:rFonts w:hint="default"/>
        <w:lang w:val="es-ES" w:eastAsia="en-US" w:bidi="ar-SA"/>
      </w:rPr>
    </w:lvl>
    <w:lvl w:ilvl="5">
      <w:start w:val="0"/>
      <w:numFmt w:val="bullet"/>
      <w:lvlText w:val="•"/>
      <w:lvlJc w:val="left"/>
      <w:pPr>
        <w:ind w:left="5280" w:hanging="132"/>
      </w:pPr>
      <w:rPr>
        <w:rFonts w:hint="default"/>
        <w:lang w:val="es-ES" w:eastAsia="en-US" w:bidi="ar-SA"/>
      </w:rPr>
    </w:lvl>
    <w:lvl w:ilvl="6">
      <w:start w:val="0"/>
      <w:numFmt w:val="bullet"/>
      <w:lvlText w:val="•"/>
      <w:lvlJc w:val="left"/>
      <w:pPr>
        <w:ind w:left="6312" w:hanging="132"/>
      </w:pPr>
      <w:rPr>
        <w:rFonts w:hint="default"/>
        <w:lang w:val="es-ES" w:eastAsia="en-US" w:bidi="ar-SA"/>
      </w:rPr>
    </w:lvl>
    <w:lvl w:ilvl="7">
      <w:start w:val="0"/>
      <w:numFmt w:val="bullet"/>
      <w:lvlText w:val="•"/>
      <w:lvlJc w:val="left"/>
      <w:pPr>
        <w:ind w:left="7344" w:hanging="132"/>
      </w:pPr>
      <w:rPr>
        <w:rFonts w:hint="default"/>
        <w:lang w:val="es-ES" w:eastAsia="en-US" w:bidi="ar-SA"/>
      </w:rPr>
    </w:lvl>
    <w:lvl w:ilvl="8">
      <w:start w:val="0"/>
      <w:numFmt w:val="bullet"/>
      <w:lvlText w:val="•"/>
      <w:lvlJc w:val="left"/>
      <w:pPr>
        <w:ind w:left="8376" w:hanging="132"/>
      </w:pPr>
      <w:rPr>
        <w:rFonts w:hint="default"/>
        <w:lang w:val="es-ES" w:eastAsia="en-US" w:bidi="ar-SA"/>
      </w:rPr>
    </w:lvl>
  </w:abstractNum>
  <w:abstractNum w:abstractNumId="1">
    <w:multiLevelType w:val="hybridMultilevel"/>
    <w:lvl w:ilvl="0">
      <w:start w:val="1"/>
      <w:numFmt w:val="lowerLetter"/>
      <w:lvlText w:val="%1)"/>
      <w:lvlJc w:val="left"/>
      <w:pPr>
        <w:ind w:left="351" w:hanging="232"/>
        <w:jc w:val="left"/>
      </w:pPr>
      <w:rPr>
        <w:rFonts w:hint="default" w:ascii="Times New Roman" w:hAnsi="Times New Roman" w:eastAsia="Times New Roman" w:cs="Times New Roman"/>
        <w:b w:val="0"/>
        <w:bCs w:val="0"/>
        <w:i w:val="0"/>
        <w:iCs w:val="0"/>
        <w:spacing w:val="0"/>
        <w:w w:val="102"/>
        <w:sz w:val="22"/>
        <w:szCs w:val="22"/>
        <w:lang w:val="es-ES" w:eastAsia="en-US" w:bidi="ar-SA"/>
      </w:rPr>
    </w:lvl>
    <w:lvl w:ilvl="1">
      <w:start w:val="0"/>
      <w:numFmt w:val="bullet"/>
      <w:lvlText w:val="•"/>
      <w:lvlJc w:val="left"/>
      <w:pPr>
        <w:ind w:left="1368" w:hanging="232"/>
      </w:pPr>
      <w:rPr>
        <w:rFonts w:hint="default"/>
        <w:lang w:val="es-ES" w:eastAsia="en-US" w:bidi="ar-SA"/>
      </w:rPr>
    </w:lvl>
    <w:lvl w:ilvl="2">
      <w:start w:val="0"/>
      <w:numFmt w:val="bullet"/>
      <w:lvlText w:val="•"/>
      <w:lvlJc w:val="left"/>
      <w:pPr>
        <w:ind w:left="2376" w:hanging="232"/>
      </w:pPr>
      <w:rPr>
        <w:rFonts w:hint="default"/>
        <w:lang w:val="es-ES" w:eastAsia="en-US" w:bidi="ar-SA"/>
      </w:rPr>
    </w:lvl>
    <w:lvl w:ilvl="3">
      <w:start w:val="0"/>
      <w:numFmt w:val="bullet"/>
      <w:lvlText w:val="•"/>
      <w:lvlJc w:val="left"/>
      <w:pPr>
        <w:ind w:left="3384" w:hanging="232"/>
      </w:pPr>
      <w:rPr>
        <w:rFonts w:hint="default"/>
        <w:lang w:val="es-ES" w:eastAsia="en-US" w:bidi="ar-SA"/>
      </w:rPr>
    </w:lvl>
    <w:lvl w:ilvl="4">
      <w:start w:val="0"/>
      <w:numFmt w:val="bullet"/>
      <w:lvlText w:val="•"/>
      <w:lvlJc w:val="left"/>
      <w:pPr>
        <w:ind w:left="4392" w:hanging="232"/>
      </w:pPr>
      <w:rPr>
        <w:rFonts w:hint="default"/>
        <w:lang w:val="es-ES" w:eastAsia="en-US" w:bidi="ar-SA"/>
      </w:rPr>
    </w:lvl>
    <w:lvl w:ilvl="5">
      <w:start w:val="0"/>
      <w:numFmt w:val="bullet"/>
      <w:lvlText w:val="•"/>
      <w:lvlJc w:val="left"/>
      <w:pPr>
        <w:ind w:left="5400" w:hanging="232"/>
      </w:pPr>
      <w:rPr>
        <w:rFonts w:hint="default"/>
        <w:lang w:val="es-ES" w:eastAsia="en-US" w:bidi="ar-SA"/>
      </w:rPr>
    </w:lvl>
    <w:lvl w:ilvl="6">
      <w:start w:val="0"/>
      <w:numFmt w:val="bullet"/>
      <w:lvlText w:val="•"/>
      <w:lvlJc w:val="left"/>
      <w:pPr>
        <w:ind w:left="6408" w:hanging="232"/>
      </w:pPr>
      <w:rPr>
        <w:rFonts w:hint="default"/>
        <w:lang w:val="es-ES" w:eastAsia="en-US" w:bidi="ar-SA"/>
      </w:rPr>
    </w:lvl>
    <w:lvl w:ilvl="7">
      <w:start w:val="0"/>
      <w:numFmt w:val="bullet"/>
      <w:lvlText w:val="•"/>
      <w:lvlJc w:val="left"/>
      <w:pPr>
        <w:ind w:left="7416" w:hanging="232"/>
      </w:pPr>
      <w:rPr>
        <w:rFonts w:hint="default"/>
        <w:lang w:val="es-ES" w:eastAsia="en-US" w:bidi="ar-SA"/>
      </w:rPr>
    </w:lvl>
    <w:lvl w:ilvl="8">
      <w:start w:val="0"/>
      <w:numFmt w:val="bullet"/>
      <w:lvlText w:val="•"/>
      <w:lvlJc w:val="left"/>
      <w:pPr>
        <w:ind w:left="8424" w:hanging="232"/>
      </w:pPr>
      <w:rPr>
        <w:rFonts w:hint="default"/>
        <w:lang w:val="es-ES" w:eastAsia="en-US" w:bidi="ar-SA"/>
      </w:rPr>
    </w:lvl>
  </w:abstractNum>
  <w:abstractNum w:abstractNumId="0">
    <w:multiLevelType w:val="hybridMultilevel"/>
    <w:lvl w:ilvl="0">
      <w:start w:val="1"/>
      <w:numFmt w:val="decimal"/>
      <w:lvlText w:val="%1."/>
      <w:lvlJc w:val="left"/>
      <w:pPr>
        <w:ind w:left="345" w:hanging="225"/>
        <w:jc w:val="left"/>
      </w:pPr>
      <w:rPr>
        <w:rFonts w:hint="default" w:ascii="Times New Roman" w:hAnsi="Times New Roman" w:eastAsia="Times New Roman" w:cs="Times New Roman"/>
        <w:b/>
        <w:bCs/>
        <w:i w:val="0"/>
        <w:iCs w:val="0"/>
        <w:spacing w:val="0"/>
        <w:w w:val="89"/>
        <w:sz w:val="22"/>
        <w:szCs w:val="22"/>
        <w:u w:val="single" w:color="000000"/>
        <w:lang w:val="es-ES" w:eastAsia="en-US" w:bidi="ar-SA"/>
      </w:rPr>
    </w:lvl>
    <w:lvl w:ilvl="1">
      <w:start w:val="0"/>
      <w:numFmt w:val="bullet"/>
      <w:lvlText w:val="•"/>
      <w:lvlJc w:val="left"/>
      <w:pPr>
        <w:ind w:left="1350" w:hanging="225"/>
      </w:pPr>
      <w:rPr>
        <w:rFonts w:hint="default"/>
        <w:lang w:val="es-ES" w:eastAsia="en-US" w:bidi="ar-SA"/>
      </w:rPr>
    </w:lvl>
    <w:lvl w:ilvl="2">
      <w:start w:val="0"/>
      <w:numFmt w:val="bullet"/>
      <w:lvlText w:val="•"/>
      <w:lvlJc w:val="left"/>
      <w:pPr>
        <w:ind w:left="2360" w:hanging="225"/>
      </w:pPr>
      <w:rPr>
        <w:rFonts w:hint="default"/>
        <w:lang w:val="es-ES" w:eastAsia="en-US" w:bidi="ar-SA"/>
      </w:rPr>
    </w:lvl>
    <w:lvl w:ilvl="3">
      <w:start w:val="0"/>
      <w:numFmt w:val="bullet"/>
      <w:lvlText w:val="•"/>
      <w:lvlJc w:val="left"/>
      <w:pPr>
        <w:ind w:left="3370" w:hanging="225"/>
      </w:pPr>
      <w:rPr>
        <w:rFonts w:hint="default"/>
        <w:lang w:val="es-ES" w:eastAsia="en-US" w:bidi="ar-SA"/>
      </w:rPr>
    </w:lvl>
    <w:lvl w:ilvl="4">
      <w:start w:val="0"/>
      <w:numFmt w:val="bullet"/>
      <w:lvlText w:val="•"/>
      <w:lvlJc w:val="left"/>
      <w:pPr>
        <w:ind w:left="4380" w:hanging="225"/>
      </w:pPr>
      <w:rPr>
        <w:rFonts w:hint="default"/>
        <w:lang w:val="es-ES" w:eastAsia="en-US" w:bidi="ar-SA"/>
      </w:rPr>
    </w:lvl>
    <w:lvl w:ilvl="5">
      <w:start w:val="0"/>
      <w:numFmt w:val="bullet"/>
      <w:lvlText w:val="•"/>
      <w:lvlJc w:val="left"/>
      <w:pPr>
        <w:ind w:left="5390" w:hanging="225"/>
      </w:pPr>
      <w:rPr>
        <w:rFonts w:hint="default"/>
        <w:lang w:val="es-ES" w:eastAsia="en-US" w:bidi="ar-SA"/>
      </w:rPr>
    </w:lvl>
    <w:lvl w:ilvl="6">
      <w:start w:val="0"/>
      <w:numFmt w:val="bullet"/>
      <w:lvlText w:val="•"/>
      <w:lvlJc w:val="left"/>
      <w:pPr>
        <w:ind w:left="6400" w:hanging="225"/>
      </w:pPr>
      <w:rPr>
        <w:rFonts w:hint="default"/>
        <w:lang w:val="es-ES" w:eastAsia="en-US" w:bidi="ar-SA"/>
      </w:rPr>
    </w:lvl>
    <w:lvl w:ilvl="7">
      <w:start w:val="0"/>
      <w:numFmt w:val="bullet"/>
      <w:lvlText w:val="•"/>
      <w:lvlJc w:val="left"/>
      <w:pPr>
        <w:ind w:left="7410" w:hanging="225"/>
      </w:pPr>
      <w:rPr>
        <w:rFonts w:hint="default"/>
        <w:lang w:val="es-ES" w:eastAsia="en-US" w:bidi="ar-SA"/>
      </w:rPr>
    </w:lvl>
    <w:lvl w:ilvl="8">
      <w:start w:val="0"/>
      <w:numFmt w:val="bullet"/>
      <w:lvlText w:val="•"/>
      <w:lvlJc w:val="left"/>
      <w:pPr>
        <w:ind w:left="8420" w:hanging="225"/>
      </w:pPr>
      <w:rPr>
        <w:rFonts w:hint="default"/>
        <w:lang w:val="es-ES" w:eastAsia="en-US" w:bidi="ar-SA"/>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s-ES" w:eastAsia="en-US" w:bidi="ar-SA"/>
    </w:rPr>
  </w:style>
  <w:style w:styleId="BodyText" w:type="paragraph">
    <w:name w:val="Body Text"/>
    <w:basedOn w:val="Normal"/>
    <w:uiPriority w:val="1"/>
    <w:qFormat/>
    <w:pPr/>
    <w:rPr>
      <w:rFonts w:ascii="Times New Roman" w:hAnsi="Times New Roman" w:eastAsia="Times New Roman" w:cs="Times New Roman"/>
      <w:sz w:val="22"/>
      <w:szCs w:val="22"/>
      <w:lang w:val="es-ES" w:eastAsia="en-US" w:bidi="ar-SA"/>
    </w:rPr>
  </w:style>
  <w:style w:styleId="Heading1" w:type="paragraph">
    <w:name w:val="Heading 1"/>
    <w:basedOn w:val="Normal"/>
    <w:uiPriority w:val="1"/>
    <w:qFormat/>
    <w:pPr>
      <w:ind w:left="288"/>
      <w:outlineLvl w:val="1"/>
    </w:pPr>
    <w:rPr>
      <w:rFonts w:ascii="Times New Roman" w:hAnsi="Times New Roman" w:eastAsia="Times New Roman" w:cs="Times New Roman"/>
      <w:b/>
      <w:bCs/>
      <w:sz w:val="22"/>
      <w:szCs w:val="22"/>
      <w:u w:val="single" w:color="000000"/>
      <w:lang w:val="es-ES" w:eastAsia="en-US" w:bidi="ar-SA"/>
    </w:rPr>
  </w:style>
  <w:style w:styleId="ListParagraph" w:type="paragraph">
    <w:name w:val="List Paragraph"/>
    <w:basedOn w:val="Normal"/>
    <w:uiPriority w:val="1"/>
    <w:qFormat/>
    <w:pPr>
      <w:spacing w:before="39"/>
      <w:ind w:left="120"/>
    </w:pPr>
    <w:rPr>
      <w:rFonts w:ascii="Times New Roman" w:hAnsi="Times New Roman" w:eastAsia="Times New Roman" w:cs="Times New Roman"/>
      <w:lang w:val="es-ES" w:eastAsia="en-US" w:bidi="ar-SA"/>
    </w:rPr>
  </w:style>
  <w:style w:styleId="TableParagraph" w:type="paragraph">
    <w:name w:val="Table Paragraph"/>
    <w:basedOn w:val="Normal"/>
    <w:uiPriority w:val="1"/>
    <w:qFormat/>
    <w:pPr/>
    <w:rPr>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2026-04-11T15:32:06Z</dcterms:created>
  <dcterms:modified xsi:type="dcterms:W3CDTF">2026-04-11T15:32:06Z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2026-04-08T00:00:00Z</vt:filetime>
  </property>
  <property fmtid="{D5CDD505-2E9C-101B-9397-08002B2CF9AE}" pid="3" name="LastSaved">
    <vt:filetime>2026-04-11T00:00:00Z</vt:filetime>
  </property>
  <property fmtid="{D5CDD505-2E9C-101B-9397-08002B2CF9AE}" pid="4" name="Producer">
    <vt:lpwstr>iText® 7.1.7 ©2000-2019 iText Group NV (AGPL-version); modified using iText® 7.1.7 ©2000-2019 iText Group NV (AGPL-version)</vt:lpwstr>
  </property>
  <property fmtid="{D5CDD505-2E9C-101B-9397-08002B2CF9AE}" pid="5" name="changed">
    <vt:lpwstr>20100127;11124500</vt:lpwstr>
  </property>
  <property fmtid="{D5CDD505-2E9C-101B-9397-08002B2CF9AE}" pid="6" name="generator">
    <vt:lpwstr>OpenOffice.org 3.1  (Win32)</vt:lpwstr>
  </property>
  <property fmtid="{D5CDD505-2E9C-101B-9397-08002B2CF9AE}" pid="7" name="info 1">
    <vt:lpwstr/>
  </property>
  <property fmtid="{D5CDD505-2E9C-101B-9397-08002B2CF9AE}" pid="8" name="info 2">
    <vt:lpwstr/>
  </property>
  <property fmtid="{D5CDD505-2E9C-101B-9397-08002B2CF9AE}" pid="9" name="info 3">
    <vt:lpwstr/>
  </property>
  <property fmtid="{D5CDD505-2E9C-101B-9397-08002B2CF9AE}" pid="10" name="info 4">
    <vt:lpwstr/>
  </property>
</Properties>
</file>